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8E" w:rsidRDefault="007B104B">
      <w:pPr>
        <w:pStyle w:val="Corpodeltesto"/>
        <w:ind w:left="4329"/>
        <w:rPr>
          <w:sz w:val="20"/>
        </w:rPr>
      </w:pPr>
      <w:r>
        <w:rPr>
          <w:noProof/>
          <w:sz w:val="20"/>
          <w:lang w:bidi="ar-SA"/>
        </w:rPr>
        <w:drawing>
          <wp:inline distT="0" distB="0" distL="0" distR="0">
            <wp:extent cx="969280" cy="6625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69280" cy="662558"/>
                    </a:xfrm>
                    <a:prstGeom prst="rect">
                      <a:avLst/>
                    </a:prstGeom>
                  </pic:spPr>
                </pic:pic>
              </a:graphicData>
            </a:graphic>
          </wp:inline>
        </w:drawing>
      </w:r>
    </w:p>
    <w:p w:rsidR="0046368E" w:rsidRDefault="0046368E">
      <w:pPr>
        <w:pStyle w:val="Corpodeltesto"/>
        <w:rPr>
          <w:sz w:val="17"/>
        </w:rPr>
      </w:pPr>
    </w:p>
    <w:p w:rsidR="0046368E" w:rsidRDefault="007B104B">
      <w:pPr>
        <w:pStyle w:val="Corpodeltesto"/>
        <w:spacing w:before="90"/>
        <w:ind w:right="155"/>
        <w:jc w:val="center"/>
      </w:pPr>
      <w:r>
        <w:rPr>
          <w:spacing w:val="-60"/>
          <w:u w:val="single"/>
        </w:rPr>
        <w:t xml:space="preserve"> </w:t>
      </w:r>
      <w:r>
        <w:rPr>
          <w:u w:val="single"/>
        </w:rPr>
        <w:t xml:space="preserve">COMUNICATO RELATIVO ALL’ASSICURAZIONE OBBLIGATORIA </w:t>
      </w:r>
      <w:proofErr w:type="spellStart"/>
      <w:r>
        <w:rPr>
          <w:spacing w:val="3"/>
          <w:u w:val="single"/>
        </w:rPr>
        <w:t>DI</w:t>
      </w:r>
      <w:proofErr w:type="spellEnd"/>
    </w:p>
    <w:p w:rsidR="0046368E" w:rsidRDefault="007B104B">
      <w:pPr>
        <w:pStyle w:val="Corpodeltesto"/>
        <w:spacing w:before="3"/>
        <w:ind w:right="156"/>
        <w:jc w:val="center"/>
      </w:pPr>
      <w:r>
        <w:rPr>
          <w:spacing w:val="-60"/>
          <w:u w:val="single"/>
        </w:rPr>
        <w:t xml:space="preserve"> </w:t>
      </w:r>
      <w:r>
        <w:rPr>
          <w:u w:val="single"/>
        </w:rPr>
        <w:t>RESPONSABILITA’ CIVILE DEGLI ORGANIZZATORI</w:t>
      </w:r>
    </w:p>
    <w:p w:rsidR="0046368E" w:rsidRDefault="0046368E">
      <w:pPr>
        <w:pStyle w:val="Corpodeltesto"/>
        <w:spacing w:before="9"/>
        <w:rPr>
          <w:sz w:val="16"/>
        </w:rPr>
      </w:pPr>
    </w:p>
    <w:p w:rsidR="0046368E" w:rsidRDefault="007B104B">
      <w:pPr>
        <w:pStyle w:val="Corpodeltesto"/>
        <w:spacing w:before="92" w:line="237" w:lineRule="auto"/>
        <w:ind w:left="120" w:right="254"/>
        <w:jc w:val="both"/>
      </w:pPr>
      <w:r>
        <w:t xml:space="preserve">Come è noto la disciplina in materia di assicurazione prevista dal Codice delle Assicurazioni, al combinato disposto degli art. 124 e 128 del </w:t>
      </w:r>
      <w:proofErr w:type="spellStart"/>
      <w:r>
        <w:t>D.Lgs</w:t>
      </w:r>
      <w:proofErr w:type="spellEnd"/>
      <w:r>
        <w:t xml:space="preserve"> 209/2005, stabilisce che le competizioni sportive di qualsiasi genere debbano essere coperte da una polizza per la responsabilità civile derivante dalla circolazione dei veicoli a motore con i massimali minimi previsti ed aggiornati dal legislatore.</w:t>
      </w:r>
    </w:p>
    <w:p w:rsidR="0046368E" w:rsidRDefault="007B104B">
      <w:pPr>
        <w:pStyle w:val="Corpodeltesto"/>
        <w:spacing w:before="210" w:line="237" w:lineRule="auto"/>
        <w:ind w:left="120" w:right="260"/>
        <w:jc w:val="both"/>
      </w:pPr>
      <w:r>
        <w:t>Nelle more del completamento della nuova gara d’appalto, è stata prorogata al 31/12/2021 la scadenza della polizza unica a favore di tutti gli organizzatori stipulata con la Compagnia ALLIANZ S.p.A.</w:t>
      </w:r>
    </w:p>
    <w:p w:rsidR="0046368E" w:rsidRDefault="007B104B">
      <w:pPr>
        <w:pStyle w:val="Corpodeltesto"/>
        <w:spacing w:before="213" w:line="237" w:lineRule="auto"/>
        <w:ind w:left="120" w:right="262"/>
        <w:jc w:val="both"/>
      </w:pPr>
      <w:r>
        <w:t>Sul sito istituzionale è stato pubblicato il modello di contratto standard aggiornato che ciascun organizzatore deve stampare, compilare con i dati richiesti e rinviare firmato alla Segreteria della Commissione competente, unitamente all’RPG.</w:t>
      </w:r>
    </w:p>
    <w:p w:rsidR="0046368E" w:rsidRDefault="007B104B">
      <w:pPr>
        <w:pStyle w:val="Corpodeltesto"/>
        <w:spacing w:before="178"/>
        <w:ind w:left="120"/>
      </w:pPr>
      <w:r>
        <w:t>Si rammenta la procedura di rilascio del Permesso di Organizzazione:</w:t>
      </w:r>
    </w:p>
    <w:p w:rsidR="0046368E" w:rsidRDefault="007B104B">
      <w:pPr>
        <w:pStyle w:val="Paragrafoelenco"/>
        <w:numPr>
          <w:ilvl w:val="0"/>
          <w:numId w:val="1"/>
        </w:numPr>
        <w:tabs>
          <w:tab w:val="left" w:pos="840"/>
          <w:tab w:val="left" w:pos="841"/>
        </w:tabs>
        <w:spacing w:before="134" w:line="235" w:lineRule="auto"/>
        <w:ind w:right="261"/>
        <w:rPr>
          <w:sz w:val="24"/>
        </w:rPr>
      </w:pPr>
      <w:r>
        <w:rPr>
          <w:sz w:val="24"/>
        </w:rPr>
        <w:t>la presentazione dell’RPG costituisce anche richiesta di rilascio del Permesso di organizzazione;</w:t>
      </w:r>
    </w:p>
    <w:p w:rsidR="0046368E" w:rsidRDefault="007B104B">
      <w:pPr>
        <w:pStyle w:val="Paragrafoelenco"/>
        <w:numPr>
          <w:ilvl w:val="0"/>
          <w:numId w:val="1"/>
        </w:numPr>
        <w:tabs>
          <w:tab w:val="left" w:pos="840"/>
          <w:tab w:val="left" w:pos="841"/>
        </w:tabs>
        <w:spacing w:before="133" w:line="232" w:lineRule="auto"/>
        <w:ind w:right="282"/>
        <w:rPr>
          <w:sz w:val="24"/>
        </w:rPr>
      </w:pPr>
      <w:r>
        <w:rPr>
          <w:sz w:val="24"/>
        </w:rPr>
        <w:t>l’RPG deve essere accompagnato dal contratto di adesione alla polizza base RCA ed RCT, oltreché dal piano di Sicurezza e dal piano emergenza</w:t>
      </w:r>
      <w:r>
        <w:rPr>
          <w:spacing w:val="-6"/>
          <w:sz w:val="24"/>
        </w:rPr>
        <w:t xml:space="preserve"> </w:t>
      </w:r>
      <w:r>
        <w:rPr>
          <w:sz w:val="24"/>
        </w:rPr>
        <w:t>sanitaria;</w:t>
      </w:r>
    </w:p>
    <w:p w:rsidR="0046368E" w:rsidRDefault="007B104B">
      <w:pPr>
        <w:pStyle w:val="Paragrafoelenco"/>
        <w:numPr>
          <w:ilvl w:val="0"/>
          <w:numId w:val="1"/>
        </w:numPr>
        <w:tabs>
          <w:tab w:val="left" w:pos="841"/>
        </w:tabs>
        <w:spacing w:before="213" w:line="237" w:lineRule="auto"/>
        <w:ind w:right="263"/>
        <w:jc w:val="both"/>
        <w:rPr>
          <w:sz w:val="24"/>
        </w:rPr>
      </w:pPr>
      <w:r>
        <w:rPr>
          <w:sz w:val="24"/>
        </w:rPr>
        <w:t>la tabella pubblicata sul sito istituzionale all’Appendice 9 art. 1.3 del RSN riporta la quota base da versare per ottenere il permesso di organizzazione, con la contestuale attivazione della polizza, ed il costo unitario per vettura, sul quale calcolare il saldo di eventuali vetture eccedenti il numero minimo</w:t>
      </w:r>
      <w:r>
        <w:rPr>
          <w:spacing w:val="-1"/>
          <w:sz w:val="24"/>
        </w:rPr>
        <w:t xml:space="preserve"> </w:t>
      </w:r>
      <w:r>
        <w:rPr>
          <w:sz w:val="24"/>
        </w:rPr>
        <w:t>garantito;</w:t>
      </w:r>
    </w:p>
    <w:p w:rsidR="0046368E" w:rsidRDefault="007B104B">
      <w:pPr>
        <w:pStyle w:val="Paragrafoelenco"/>
        <w:numPr>
          <w:ilvl w:val="0"/>
          <w:numId w:val="1"/>
        </w:numPr>
        <w:tabs>
          <w:tab w:val="left" w:pos="841"/>
        </w:tabs>
        <w:spacing w:before="211" w:line="237" w:lineRule="auto"/>
        <w:ind w:right="261"/>
        <w:jc w:val="both"/>
        <w:rPr>
          <w:sz w:val="24"/>
        </w:rPr>
      </w:pPr>
      <w:r>
        <w:rPr>
          <w:sz w:val="24"/>
        </w:rPr>
        <w:t>il versamento deve essere effettuato tramite bonifico bancario, entro il martedì precedente la gara, sul conto corrente n. 200037 intestato ad Automobile Club d’Italia IBAN: IT 02 X 01005 03211 000000 200037;</w:t>
      </w:r>
    </w:p>
    <w:p w:rsidR="0046368E" w:rsidRDefault="007B104B">
      <w:pPr>
        <w:pStyle w:val="Paragrafoelenco"/>
        <w:numPr>
          <w:ilvl w:val="0"/>
          <w:numId w:val="1"/>
        </w:numPr>
        <w:tabs>
          <w:tab w:val="left" w:pos="841"/>
        </w:tabs>
        <w:spacing w:line="237" w:lineRule="auto"/>
        <w:ind w:right="277"/>
        <w:jc w:val="both"/>
        <w:rPr>
          <w:sz w:val="24"/>
        </w:rPr>
      </w:pPr>
      <w:r>
        <w:rPr>
          <w:sz w:val="24"/>
        </w:rPr>
        <w:t xml:space="preserve">il mancato pagamento da parte dell’organizzatore, entro il martedì precedente la gara, del diritto per il rilascio del P.O. è causa automatica di sospensione della validità </w:t>
      </w:r>
      <w:r>
        <w:rPr>
          <w:spacing w:val="2"/>
          <w:sz w:val="24"/>
        </w:rPr>
        <w:t xml:space="preserve">del </w:t>
      </w:r>
      <w:r>
        <w:rPr>
          <w:sz w:val="24"/>
        </w:rPr>
        <w:t>permesso stesso ed inibisce lo svolgimento della</w:t>
      </w:r>
      <w:r>
        <w:rPr>
          <w:spacing w:val="-2"/>
          <w:sz w:val="24"/>
        </w:rPr>
        <w:t xml:space="preserve"> </w:t>
      </w:r>
      <w:r>
        <w:rPr>
          <w:sz w:val="24"/>
        </w:rPr>
        <w:t>gara.</w:t>
      </w:r>
    </w:p>
    <w:p w:rsidR="0046368E" w:rsidRDefault="0046368E">
      <w:pPr>
        <w:pStyle w:val="Corpodeltesto"/>
        <w:spacing w:before="7"/>
        <w:rPr>
          <w:sz w:val="23"/>
        </w:rPr>
      </w:pPr>
    </w:p>
    <w:p w:rsidR="0046368E" w:rsidRDefault="007B104B" w:rsidP="007B104B">
      <w:pPr>
        <w:pStyle w:val="Corpodeltesto"/>
        <w:spacing w:before="79" w:line="275" w:lineRule="exact"/>
        <w:ind w:left="120"/>
        <w:jc w:val="both"/>
      </w:pPr>
      <w:r>
        <w:rPr>
          <w:u w:val="single"/>
        </w:rPr>
        <w:t>Si</w:t>
      </w:r>
      <w:r>
        <w:rPr>
          <w:spacing w:val="52"/>
          <w:u w:val="single"/>
        </w:rPr>
        <w:t xml:space="preserve"> </w:t>
      </w:r>
      <w:r>
        <w:rPr>
          <w:u w:val="single"/>
        </w:rPr>
        <w:t>sottolinea</w:t>
      </w:r>
      <w:r>
        <w:rPr>
          <w:spacing w:val="50"/>
          <w:u w:val="single"/>
        </w:rPr>
        <w:t xml:space="preserve"> </w:t>
      </w:r>
      <w:r>
        <w:rPr>
          <w:u w:val="single"/>
        </w:rPr>
        <w:t>che</w:t>
      </w:r>
      <w:r>
        <w:rPr>
          <w:spacing w:val="50"/>
          <w:u w:val="single"/>
        </w:rPr>
        <w:t xml:space="preserve"> </w:t>
      </w:r>
      <w:r>
        <w:rPr>
          <w:u w:val="single"/>
        </w:rPr>
        <w:t>il</w:t>
      </w:r>
      <w:r>
        <w:rPr>
          <w:spacing w:val="52"/>
          <w:u w:val="single"/>
        </w:rPr>
        <w:t xml:space="preserve"> </w:t>
      </w:r>
      <w:r>
        <w:rPr>
          <w:u w:val="single"/>
        </w:rPr>
        <w:t>venerdì</w:t>
      </w:r>
      <w:r>
        <w:rPr>
          <w:spacing w:val="51"/>
          <w:u w:val="single"/>
        </w:rPr>
        <w:t xml:space="preserve"> </w:t>
      </w:r>
      <w:r>
        <w:rPr>
          <w:u w:val="single"/>
        </w:rPr>
        <w:t>precedente</w:t>
      </w:r>
      <w:r>
        <w:rPr>
          <w:spacing w:val="51"/>
          <w:u w:val="single"/>
        </w:rPr>
        <w:t xml:space="preserve"> </w:t>
      </w:r>
      <w:r>
        <w:rPr>
          <w:u w:val="single"/>
        </w:rPr>
        <w:t>la</w:t>
      </w:r>
      <w:r>
        <w:rPr>
          <w:spacing w:val="53"/>
          <w:u w:val="single"/>
        </w:rPr>
        <w:t xml:space="preserve"> </w:t>
      </w:r>
      <w:r>
        <w:rPr>
          <w:u w:val="single"/>
        </w:rPr>
        <w:t>gara,</w:t>
      </w:r>
      <w:r>
        <w:rPr>
          <w:spacing w:val="52"/>
          <w:u w:val="single"/>
        </w:rPr>
        <w:t xml:space="preserve"> </w:t>
      </w:r>
      <w:r>
        <w:rPr>
          <w:u w:val="single"/>
        </w:rPr>
        <w:t>e</w:t>
      </w:r>
      <w:r>
        <w:rPr>
          <w:spacing w:val="50"/>
          <w:u w:val="single"/>
        </w:rPr>
        <w:t xml:space="preserve"> </w:t>
      </w:r>
      <w:r>
        <w:rPr>
          <w:u w:val="single"/>
        </w:rPr>
        <w:t>comunque</w:t>
      </w:r>
      <w:r>
        <w:rPr>
          <w:spacing w:val="51"/>
          <w:u w:val="single"/>
        </w:rPr>
        <w:t xml:space="preserve"> </w:t>
      </w:r>
      <w:r>
        <w:rPr>
          <w:u w:val="single"/>
        </w:rPr>
        <w:t>prima</w:t>
      </w:r>
      <w:r>
        <w:rPr>
          <w:spacing w:val="51"/>
          <w:u w:val="single"/>
        </w:rPr>
        <w:t xml:space="preserve"> </w:t>
      </w:r>
      <w:r>
        <w:rPr>
          <w:u w:val="single"/>
        </w:rPr>
        <w:t>dell’inizio</w:t>
      </w:r>
      <w:r>
        <w:rPr>
          <w:spacing w:val="51"/>
          <w:u w:val="single"/>
        </w:rPr>
        <w:t xml:space="preserve"> </w:t>
      </w:r>
      <w:r>
        <w:rPr>
          <w:u w:val="single"/>
        </w:rPr>
        <w:t>della</w:t>
      </w:r>
      <w:r>
        <w:rPr>
          <w:spacing w:val="51"/>
          <w:u w:val="single"/>
        </w:rPr>
        <w:t xml:space="preserve"> </w:t>
      </w:r>
      <w:r>
        <w:rPr>
          <w:u w:val="single"/>
        </w:rPr>
        <w:t>stessa,</w:t>
      </w:r>
    </w:p>
    <w:p w:rsidR="0046368E" w:rsidRDefault="007B104B" w:rsidP="007B104B">
      <w:pPr>
        <w:pStyle w:val="Corpodeltesto"/>
        <w:spacing w:line="274" w:lineRule="exact"/>
        <w:ind w:left="120" w:right="664"/>
        <w:jc w:val="both"/>
      </w:pPr>
      <w:r>
        <w:rPr>
          <w:spacing w:val="-60"/>
          <w:u w:val="single"/>
        </w:rPr>
        <w:t xml:space="preserve"> </w:t>
      </w:r>
      <w:r>
        <w:rPr>
          <w:u w:val="single"/>
        </w:rPr>
        <w:t>gli organizzatori, compresi quelli che organizzano i TEST RALLY,    devono   inviare   agli   indirizzi   e-mail   della   Commissione   di   riferimento</w:t>
      </w:r>
      <w:r>
        <w:rPr>
          <w:spacing w:val="7"/>
          <w:u w:val="single"/>
        </w:rPr>
        <w:t xml:space="preserve"> </w:t>
      </w:r>
      <w:r>
        <w:rPr>
          <w:u w:val="single"/>
        </w:rPr>
        <w:t xml:space="preserve">e </w:t>
      </w:r>
      <w:r>
        <w:rPr>
          <w:spacing w:val="-60"/>
          <w:u w:val="single"/>
        </w:rPr>
        <w:t xml:space="preserve"> </w:t>
      </w:r>
      <w:r>
        <w:rPr>
          <w:u w:val="single"/>
        </w:rPr>
        <w:t>dell’Assicurazione, opportunamente predisposti</w:t>
      </w:r>
      <w:r>
        <w:rPr>
          <w:u w:val="single"/>
        </w:rPr>
        <w:tab/>
        <w:t>e</w:t>
      </w:r>
      <w:r>
        <w:rPr>
          <w:u w:val="single"/>
        </w:rPr>
        <w:tab/>
        <w:t>riportati</w:t>
      </w:r>
      <w:r>
        <w:rPr>
          <w:u w:val="single"/>
        </w:rPr>
        <w:tab/>
        <w:t>nella</w:t>
      </w:r>
      <w:r>
        <w:rPr>
          <w:u w:val="single"/>
        </w:rPr>
        <w:tab/>
        <w:t>tabella</w:t>
      </w:r>
      <w:r>
        <w:rPr>
          <w:u w:val="single"/>
        </w:rPr>
        <w:tab/>
        <w:t>seguente,</w:t>
      </w:r>
      <w:r>
        <w:rPr>
          <w:u w:val="single"/>
        </w:rPr>
        <w:tab/>
      </w:r>
      <w:r>
        <w:rPr>
          <w:spacing w:val="-9"/>
          <w:u w:val="single"/>
        </w:rPr>
        <w:t>la</w:t>
      </w:r>
      <w:r>
        <w:rPr>
          <w:spacing w:val="-9"/>
        </w:rPr>
        <w:t xml:space="preserve"> </w:t>
      </w:r>
      <w:r>
        <w:rPr>
          <w:u w:val="single"/>
        </w:rPr>
        <w:t xml:space="preserve">dichiarazione </w:t>
      </w:r>
      <w:r>
        <w:rPr>
          <w:spacing w:val="7"/>
          <w:u w:val="single"/>
        </w:rPr>
        <w:t xml:space="preserve"> </w:t>
      </w:r>
      <w:r>
        <w:rPr>
          <w:u w:val="single"/>
        </w:rPr>
        <w:t xml:space="preserve">attestante </w:t>
      </w:r>
      <w:r>
        <w:rPr>
          <w:spacing w:val="9"/>
          <w:u w:val="single"/>
        </w:rPr>
        <w:t xml:space="preserve"> </w:t>
      </w:r>
      <w:r>
        <w:rPr>
          <w:u w:val="single"/>
        </w:rPr>
        <w:t xml:space="preserve">il </w:t>
      </w:r>
      <w:r>
        <w:rPr>
          <w:spacing w:val="9"/>
          <w:u w:val="single"/>
        </w:rPr>
        <w:t xml:space="preserve"> </w:t>
      </w:r>
      <w:r>
        <w:rPr>
          <w:u w:val="single"/>
        </w:rPr>
        <w:t xml:space="preserve">numero </w:t>
      </w:r>
      <w:r>
        <w:rPr>
          <w:spacing w:val="9"/>
          <w:u w:val="single"/>
        </w:rPr>
        <w:t xml:space="preserve"> </w:t>
      </w:r>
      <w:r>
        <w:rPr>
          <w:u w:val="single"/>
        </w:rPr>
        <w:t xml:space="preserve">delle </w:t>
      </w:r>
      <w:r>
        <w:rPr>
          <w:spacing w:val="7"/>
          <w:u w:val="single"/>
        </w:rPr>
        <w:t xml:space="preserve"> </w:t>
      </w:r>
      <w:r>
        <w:rPr>
          <w:u w:val="single"/>
        </w:rPr>
        <w:t xml:space="preserve">vetture </w:t>
      </w:r>
      <w:r>
        <w:rPr>
          <w:spacing w:val="7"/>
          <w:u w:val="single"/>
        </w:rPr>
        <w:t xml:space="preserve"> </w:t>
      </w:r>
      <w:r>
        <w:rPr>
          <w:u w:val="single"/>
        </w:rPr>
        <w:t xml:space="preserve">ed </w:t>
      </w:r>
      <w:r>
        <w:rPr>
          <w:spacing w:val="9"/>
          <w:u w:val="single"/>
        </w:rPr>
        <w:t xml:space="preserve"> </w:t>
      </w:r>
      <w:r>
        <w:rPr>
          <w:u w:val="single"/>
        </w:rPr>
        <w:t xml:space="preserve">il </w:t>
      </w:r>
      <w:r>
        <w:rPr>
          <w:spacing w:val="9"/>
          <w:u w:val="single"/>
        </w:rPr>
        <w:t xml:space="preserve"> </w:t>
      </w:r>
      <w:r>
        <w:rPr>
          <w:u w:val="single"/>
        </w:rPr>
        <w:t xml:space="preserve">numero </w:t>
      </w:r>
      <w:r>
        <w:rPr>
          <w:spacing w:val="8"/>
          <w:u w:val="single"/>
        </w:rPr>
        <w:t xml:space="preserve"> </w:t>
      </w:r>
      <w:r>
        <w:rPr>
          <w:u w:val="single"/>
        </w:rPr>
        <w:t xml:space="preserve">di </w:t>
      </w:r>
      <w:r>
        <w:rPr>
          <w:spacing w:val="9"/>
          <w:u w:val="single"/>
        </w:rPr>
        <w:t xml:space="preserve"> </w:t>
      </w:r>
      <w:r>
        <w:rPr>
          <w:u w:val="single"/>
        </w:rPr>
        <w:t xml:space="preserve">vetture </w:t>
      </w:r>
      <w:r>
        <w:rPr>
          <w:spacing w:val="6"/>
          <w:u w:val="single"/>
        </w:rPr>
        <w:t xml:space="preserve"> </w:t>
      </w:r>
      <w:r>
        <w:rPr>
          <w:u w:val="single"/>
        </w:rPr>
        <w:t xml:space="preserve">di </w:t>
      </w:r>
      <w:r>
        <w:rPr>
          <w:spacing w:val="8"/>
          <w:u w:val="single"/>
        </w:rPr>
        <w:t xml:space="preserve"> </w:t>
      </w:r>
      <w:r>
        <w:rPr>
          <w:u w:val="single"/>
        </w:rPr>
        <w:t xml:space="preserve">servizio </w:t>
      </w:r>
      <w:r>
        <w:rPr>
          <w:spacing w:val="8"/>
          <w:u w:val="single"/>
        </w:rPr>
        <w:t xml:space="preserve"> </w:t>
      </w:r>
      <w:r>
        <w:rPr>
          <w:u w:val="single"/>
        </w:rPr>
        <w:t xml:space="preserve">(ove </w:t>
      </w:r>
      <w:r>
        <w:rPr>
          <w:spacing w:val="-60"/>
          <w:u w:val="single"/>
        </w:rPr>
        <w:t xml:space="preserve"> </w:t>
      </w:r>
      <w:r>
        <w:rPr>
          <w:u w:val="single"/>
        </w:rPr>
        <w:t xml:space="preserve">presenti); la dichiarazione deve essere corredata dall’elenco delle vetture che hanno superato </w:t>
      </w:r>
      <w:r>
        <w:rPr>
          <w:spacing w:val="4"/>
          <w:u w:val="single"/>
        </w:rPr>
        <w:t>la</w:t>
      </w:r>
      <w:r>
        <w:rPr>
          <w:spacing w:val="4"/>
        </w:rPr>
        <w:t xml:space="preserve"> </w:t>
      </w:r>
      <w:r>
        <w:rPr>
          <w:u w:val="single"/>
        </w:rPr>
        <w:t>verifica tecnica, firmato dal Direttore di Gara.</w:t>
      </w:r>
    </w:p>
    <w:p w:rsidR="0046368E" w:rsidRDefault="007B104B">
      <w:pPr>
        <w:pStyle w:val="Corpodeltesto"/>
        <w:spacing w:before="214" w:line="237" w:lineRule="auto"/>
        <w:ind w:left="120" w:right="707"/>
        <w:jc w:val="both"/>
      </w:pPr>
      <w:r>
        <w:t>Il bonifico, da effettuare sul medesimo conto sopra indicato, per il saldo delle vetture partecipanti eccedenti il numero minimo deve avvenire contestualmente alla comunicazione inviata alla Commissione e comunque entro e non oltre la settimana successiva alla conclusione della</w:t>
      </w:r>
      <w:r>
        <w:rPr>
          <w:spacing w:val="-1"/>
        </w:rPr>
        <w:t xml:space="preserve"> </w:t>
      </w:r>
      <w:r>
        <w:t>gara.</w:t>
      </w:r>
    </w:p>
    <w:p w:rsidR="0046368E" w:rsidRDefault="007B104B">
      <w:pPr>
        <w:pStyle w:val="Corpodeltesto"/>
        <w:spacing w:before="206" w:line="237" w:lineRule="auto"/>
        <w:ind w:left="120" w:right="718"/>
        <w:jc w:val="both"/>
      </w:pPr>
      <w:r>
        <w:t>Il versamento della quota base e dell’eventuale saldo per le vetture eccedenti non verrà rimborsato all’organizzatore qualora la gara sia annullata dopo la prima riunione del Collegio dei Commissari Sportivi o l’insediamento del Giudice Unico.</w:t>
      </w:r>
    </w:p>
    <w:p w:rsidR="0046368E" w:rsidRDefault="00622491">
      <w:pPr>
        <w:spacing w:before="213" w:line="237" w:lineRule="auto"/>
        <w:ind w:left="120" w:right="688"/>
        <w:jc w:val="both"/>
        <w:rPr>
          <w:b/>
          <w:sz w:val="24"/>
        </w:rPr>
      </w:pPr>
      <w:r w:rsidRPr="00622491">
        <w:lastRenderedPageBreak/>
        <w:pict>
          <v:line id="_x0000_s1031" style="position:absolute;left:0;text-align:left;z-index:-251975680;mso-position-horizontal-relative:page" from="57pt,37.35pt" to="517.4pt,37.35pt" strokeweight="1.2pt">
            <w10:wrap anchorx="page"/>
          </v:line>
        </w:pict>
      </w:r>
      <w:r w:rsidR="007B104B">
        <w:rPr>
          <w:spacing w:val="-60"/>
          <w:sz w:val="24"/>
          <w:u w:val="thick"/>
        </w:rPr>
        <w:t xml:space="preserve"> </w:t>
      </w:r>
      <w:r w:rsidR="007B104B">
        <w:rPr>
          <w:b/>
          <w:sz w:val="24"/>
          <w:u w:val="thick"/>
        </w:rPr>
        <w:t>In caso di sinistro durante la gara, l’organizzatore deve far pervenire all’</w:t>
      </w:r>
      <w:proofErr w:type="spellStart"/>
      <w:r w:rsidR="007B104B">
        <w:rPr>
          <w:b/>
          <w:sz w:val="24"/>
          <w:u w:val="thick"/>
        </w:rPr>
        <w:t>Allianz</w:t>
      </w:r>
      <w:proofErr w:type="spellEnd"/>
      <w:r w:rsidR="007B104B">
        <w:rPr>
          <w:b/>
          <w:sz w:val="24"/>
          <w:u w:val="thick"/>
        </w:rPr>
        <w:t xml:space="preserve"> </w:t>
      </w:r>
      <w:proofErr w:type="spellStart"/>
      <w:r w:rsidR="007B104B">
        <w:rPr>
          <w:b/>
          <w:sz w:val="24"/>
          <w:u w:val="thick"/>
        </w:rPr>
        <w:t>S.P.A.</w:t>
      </w:r>
      <w:proofErr w:type="spellEnd"/>
      <w:r w:rsidR="007B104B">
        <w:rPr>
          <w:b/>
          <w:sz w:val="24"/>
        </w:rPr>
        <w:t xml:space="preserve"> (polizzeaci@civitus.it) e all’Area assicurazioni della Federazione </w:t>
      </w:r>
      <w:r w:rsidR="007B104B">
        <w:rPr>
          <w:b/>
          <w:sz w:val="24"/>
          <w:u w:val="thick"/>
        </w:rPr>
        <w:t>(polizzedsa.organizzatori@aci.it), il modulo – compilato, firmato dal Direttore di Gara,</w:t>
      </w:r>
      <w:r w:rsidR="007B104B">
        <w:rPr>
          <w:b/>
          <w:sz w:val="24"/>
        </w:rPr>
        <w:t xml:space="preserve"> </w:t>
      </w:r>
      <w:r w:rsidR="007B104B">
        <w:rPr>
          <w:b/>
          <w:sz w:val="24"/>
          <w:u w:val="thick"/>
        </w:rPr>
        <w:t>corredato della dichiarazione per la privacy e da tutta la documentazione relativa al</w:t>
      </w:r>
      <w:r w:rsidR="007B104B">
        <w:rPr>
          <w:b/>
          <w:sz w:val="24"/>
        </w:rPr>
        <w:t xml:space="preserve"> </w:t>
      </w:r>
      <w:r w:rsidR="007B104B">
        <w:rPr>
          <w:b/>
          <w:sz w:val="24"/>
          <w:u w:val="thick"/>
        </w:rPr>
        <w:t>sinistro - non oltre i 30 giorni dall’evento.</w:t>
      </w:r>
    </w:p>
    <w:p w:rsidR="0046368E" w:rsidRDefault="007B104B">
      <w:pPr>
        <w:pStyle w:val="Corpodeltesto"/>
        <w:spacing w:before="210" w:line="232" w:lineRule="auto"/>
        <w:ind w:left="120" w:right="686"/>
        <w:jc w:val="both"/>
      </w:pPr>
      <w:r>
        <w:rPr>
          <w:u w:val="single"/>
        </w:rPr>
        <w:t xml:space="preserve">Sono stati inseriti appositi moduli nel sito istituzionale </w:t>
      </w:r>
      <w:hyperlink r:id="rId6">
        <w:r>
          <w:rPr>
            <w:u w:val="single"/>
          </w:rPr>
          <w:t>www.acisport.it</w:t>
        </w:r>
      </w:hyperlink>
      <w:r>
        <w:rPr>
          <w:u w:val="single"/>
        </w:rPr>
        <w:t xml:space="preserve"> – Licenze e servizi –</w:t>
      </w:r>
      <w:r>
        <w:t xml:space="preserve"> </w:t>
      </w:r>
      <w:r>
        <w:rPr>
          <w:u w:val="single"/>
        </w:rPr>
        <w:t>Assicurazioni organizzatori.</w:t>
      </w:r>
    </w:p>
    <w:p w:rsidR="0046368E" w:rsidRDefault="007B104B">
      <w:pPr>
        <w:pStyle w:val="Corpodeltesto"/>
        <w:spacing w:before="216" w:line="232" w:lineRule="auto"/>
        <w:ind w:left="120" w:right="720"/>
        <w:jc w:val="both"/>
      </w:pPr>
      <w:r>
        <w:t>Viene lasciata libertà a ciascun organizzatore di stipulare polizze integrative, nel caso in cui volesse assicurare la propria gara con massimali superiori.</w:t>
      </w:r>
    </w:p>
    <w:p w:rsidR="0046368E" w:rsidRDefault="007B104B">
      <w:pPr>
        <w:spacing w:before="208"/>
        <w:ind w:left="960"/>
        <w:rPr>
          <w:sz w:val="20"/>
        </w:rPr>
      </w:pPr>
      <w:r>
        <w:rPr>
          <w:sz w:val="20"/>
          <w:u w:val="single"/>
        </w:rPr>
        <w:t xml:space="preserve">ELENCO INDIRIZZI E-MAIL PER LA SPEDIZIONE DEI CONTRATTI </w:t>
      </w:r>
      <w:proofErr w:type="spellStart"/>
      <w:r>
        <w:rPr>
          <w:sz w:val="20"/>
          <w:u w:val="single"/>
        </w:rPr>
        <w:t>DI</w:t>
      </w:r>
      <w:proofErr w:type="spellEnd"/>
      <w:r>
        <w:rPr>
          <w:sz w:val="20"/>
          <w:u w:val="single"/>
        </w:rPr>
        <w:t xml:space="preserve"> ASSICURAZIONE</w:t>
      </w:r>
    </w:p>
    <w:p w:rsidR="0046368E" w:rsidRDefault="0046368E">
      <w:pPr>
        <w:pStyle w:val="Corpodeltesto"/>
        <w:spacing w:before="10"/>
        <w:rPr>
          <w:sz w:val="16"/>
        </w:rPr>
      </w:pPr>
    </w:p>
    <w:tbl>
      <w:tblPr>
        <w:tblStyle w:val="TableNormal"/>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61"/>
        <w:gridCol w:w="3240"/>
        <w:gridCol w:w="3120"/>
      </w:tblGrid>
      <w:tr w:rsidR="0046368E">
        <w:trPr>
          <w:trHeight w:val="368"/>
        </w:trPr>
        <w:tc>
          <w:tcPr>
            <w:tcW w:w="3161" w:type="dxa"/>
          </w:tcPr>
          <w:p w:rsidR="0046368E" w:rsidRDefault="007B104B">
            <w:pPr>
              <w:pStyle w:val="TableParagraph"/>
              <w:spacing w:before="132" w:line="217" w:lineRule="exact"/>
              <w:ind w:left="1029"/>
              <w:rPr>
                <w:sz w:val="20"/>
              </w:rPr>
            </w:pPr>
            <w:r>
              <w:rPr>
                <w:color w:val="212121"/>
                <w:sz w:val="20"/>
              </w:rPr>
              <w:t>Commissione</w:t>
            </w:r>
          </w:p>
        </w:tc>
        <w:tc>
          <w:tcPr>
            <w:tcW w:w="3240" w:type="dxa"/>
          </w:tcPr>
          <w:p w:rsidR="0046368E" w:rsidRDefault="007B104B">
            <w:pPr>
              <w:pStyle w:val="TableParagraph"/>
              <w:spacing w:before="132" w:line="217" w:lineRule="exact"/>
              <w:ind w:left="1039"/>
              <w:rPr>
                <w:sz w:val="20"/>
              </w:rPr>
            </w:pPr>
            <w:r>
              <w:rPr>
                <w:sz w:val="20"/>
              </w:rPr>
              <w:t>Indirizzo mail</w:t>
            </w:r>
          </w:p>
        </w:tc>
        <w:tc>
          <w:tcPr>
            <w:tcW w:w="3120" w:type="dxa"/>
          </w:tcPr>
          <w:p w:rsidR="0046368E" w:rsidRDefault="007B104B">
            <w:pPr>
              <w:pStyle w:val="TableParagraph"/>
              <w:spacing w:before="132" w:line="217" w:lineRule="exact"/>
              <w:ind w:right="490"/>
              <w:jc w:val="right"/>
              <w:rPr>
                <w:sz w:val="20"/>
              </w:rPr>
            </w:pPr>
            <w:r>
              <w:rPr>
                <w:color w:val="212121"/>
                <w:sz w:val="20"/>
              </w:rPr>
              <w:t>Componenti segreteria</w:t>
            </w:r>
          </w:p>
        </w:tc>
      </w:tr>
      <w:tr w:rsidR="0046368E">
        <w:trPr>
          <w:trHeight w:val="459"/>
        </w:trPr>
        <w:tc>
          <w:tcPr>
            <w:tcW w:w="3161" w:type="dxa"/>
            <w:tcBorders>
              <w:bottom w:val="single" w:sz="12" w:space="0" w:color="000000"/>
            </w:tcBorders>
          </w:tcPr>
          <w:p w:rsidR="0046368E" w:rsidRDefault="007B104B">
            <w:pPr>
              <w:pStyle w:val="TableParagraph"/>
              <w:spacing w:line="207" w:lineRule="exact"/>
              <w:ind w:left="129"/>
              <w:rPr>
                <w:b/>
                <w:sz w:val="18"/>
              </w:rPr>
            </w:pPr>
            <w:r>
              <w:rPr>
                <w:b/>
                <w:color w:val="212121"/>
                <w:sz w:val="18"/>
              </w:rPr>
              <w:t>Società Assicurazioni ALLIANZ S.p.A.</w:t>
            </w:r>
          </w:p>
        </w:tc>
        <w:tc>
          <w:tcPr>
            <w:tcW w:w="3240" w:type="dxa"/>
            <w:tcBorders>
              <w:bottom w:val="single" w:sz="12" w:space="0" w:color="000000"/>
            </w:tcBorders>
          </w:tcPr>
          <w:p w:rsidR="0046368E" w:rsidRDefault="00622491">
            <w:pPr>
              <w:pStyle w:val="TableParagraph"/>
              <w:spacing w:line="228" w:lineRule="exact"/>
              <w:ind w:left="100"/>
              <w:rPr>
                <w:b/>
                <w:sz w:val="20"/>
              </w:rPr>
            </w:pPr>
            <w:hyperlink r:id="rId7">
              <w:r w:rsidR="007B104B">
                <w:rPr>
                  <w:b/>
                  <w:sz w:val="20"/>
                </w:rPr>
                <w:t>polizzeaci@civitus.it</w:t>
              </w:r>
            </w:hyperlink>
          </w:p>
        </w:tc>
        <w:tc>
          <w:tcPr>
            <w:tcW w:w="3120" w:type="dxa"/>
            <w:tcBorders>
              <w:bottom w:val="single" w:sz="12" w:space="0" w:color="000000"/>
            </w:tcBorders>
          </w:tcPr>
          <w:p w:rsidR="0046368E" w:rsidRDefault="007B104B">
            <w:pPr>
              <w:pStyle w:val="TableParagraph"/>
              <w:spacing w:line="223" w:lineRule="exact"/>
              <w:ind w:right="538"/>
              <w:jc w:val="right"/>
              <w:rPr>
                <w:sz w:val="20"/>
              </w:rPr>
            </w:pPr>
            <w:r>
              <w:rPr>
                <w:color w:val="212121"/>
                <w:sz w:val="20"/>
              </w:rPr>
              <w:t>Recapito telefonico 06 8073853</w:t>
            </w:r>
          </w:p>
        </w:tc>
      </w:tr>
      <w:tr w:rsidR="0046368E">
        <w:trPr>
          <w:trHeight w:val="598"/>
        </w:trPr>
        <w:tc>
          <w:tcPr>
            <w:tcW w:w="3161" w:type="dxa"/>
            <w:tcBorders>
              <w:top w:val="single" w:sz="12" w:space="0" w:color="000000"/>
            </w:tcBorders>
          </w:tcPr>
          <w:p w:rsidR="0046368E" w:rsidRDefault="007B104B">
            <w:pPr>
              <w:pStyle w:val="TableParagraph"/>
              <w:spacing w:line="223" w:lineRule="exact"/>
              <w:ind w:left="129"/>
              <w:rPr>
                <w:sz w:val="20"/>
              </w:rPr>
            </w:pPr>
            <w:proofErr w:type="spellStart"/>
            <w:r>
              <w:rPr>
                <w:color w:val="212121"/>
                <w:sz w:val="20"/>
              </w:rPr>
              <w:t>Autostoriche</w:t>
            </w:r>
            <w:proofErr w:type="spellEnd"/>
          </w:p>
        </w:tc>
        <w:tc>
          <w:tcPr>
            <w:tcW w:w="3240" w:type="dxa"/>
            <w:tcBorders>
              <w:top w:val="single" w:sz="12" w:space="0" w:color="000000"/>
            </w:tcBorders>
          </w:tcPr>
          <w:p w:rsidR="0046368E" w:rsidRDefault="00622491">
            <w:pPr>
              <w:pStyle w:val="TableParagraph"/>
              <w:spacing w:line="223" w:lineRule="exact"/>
              <w:ind w:left="100"/>
              <w:rPr>
                <w:sz w:val="20"/>
              </w:rPr>
            </w:pPr>
            <w:hyperlink r:id="rId8">
              <w:r w:rsidR="007B104B">
                <w:rPr>
                  <w:sz w:val="20"/>
                </w:rPr>
                <w:t>assicurazioneautostoriche@aci.it</w:t>
              </w:r>
            </w:hyperlink>
          </w:p>
        </w:tc>
        <w:tc>
          <w:tcPr>
            <w:tcW w:w="3120" w:type="dxa"/>
            <w:tcBorders>
              <w:top w:val="single" w:sz="12" w:space="0" w:color="000000"/>
            </w:tcBorders>
          </w:tcPr>
          <w:p w:rsidR="0046368E" w:rsidRDefault="007B104B" w:rsidP="007B104B">
            <w:pPr>
              <w:pStyle w:val="TableParagraph"/>
              <w:ind w:left="101" w:right="1493"/>
              <w:rPr>
                <w:sz w:val="20"/>
              </w:rPr>
            </w:pPr>
            <w:proofErr w:type="spellStart"/>
            <w:r>
              <w:rPr>
                <w:color w:val="212121"/>
                <w:w w:val="95"/>
                <w:sz w:val="20"/>
              </w:rPr>
              <w:t>Sebastiani</w:t>
            </w:r>
            <w:proofErr w:type="spellEnd"/>
            <w:r>
              <w:rPr>
                <w:color w:val="212121"/>
                <w:w w:val="95"/>
                <w:sz w:val="20"/>
              </w:rPr>
              <w:t xml:space="preserve"> </w:t>
            </w:r>
          </w:p>
        </w:tc>
      </w:tr>
      <w:tr w:rsidR="0046368E">
        <w:trPr>
          <w:trHeight w:val="596"/>
        </w:trPr>
        <w:tc>
          <w:tcPr>
            <w:tcW w:w="3161" w:type="dxa"/>
          </w:tcPr>
          <w:p w:rsidR="0046368E" w:rsidRDefault="007B104B">
            <w:pPr>
              <w:pStyle w:val="TableParagraph"/>
              <w:spacing w:line="223" w:lineRule="exact"/>
              <w:ind w:left="129"/>
              <w:rPr>
                <w:sz w:val="20"/>
              </w:rPr>
            </w:pPr>
            <w:r>
              <w:rPr>
                <w:color w:val="212121"/>
                <w:sz w:val="20"/>
              </w:rPr>
              <w:t>Abilità (Slalom/Formula Challenge)</w:t>
            </w:r>
          </w:p>
        </w:tc>
        <w:tc>
          <w:tcPr>
            <w:tcW w:w="3240" w:type="dxa"/>
          </w:tcPr>
          <w:p w:rsidR="0046368E" w:rsidRDefault="00622491">
            <w:pPr>
              <w:pStyle w:val="TableParagraph"/>
              <w:spacing w:line="223" w:lineRule="exact"/>
              <w:ind w:left="100"/>
              <w:rPr>
                <w:sz w:val="20"/>
              </w:rPr>
            </w:pPr>
            <w:hyperlink r:id="rId9">
              <w:r w:rsidR="007B104B">
                <w:rPr>
                  <w:sz w:val="20"/>
                </w:rPr>
                <w:t>assicurazioneabilita@aci.it</w:t>
              </w:r>
            </w:hyperlink>
          </w:p>
        </w:tc>
        <w:tc>
          <w:tcPr>
            <w:tcW w:w="3120" w:type="dxa"/>
          </w:tcPr>
          <w:p w:rsidR="0046368E" w:rsidRDefault="007B104B">
            <w:pPr>
              <w:pStyle w:val="TableParagraph"/>
              <w:ind w:left="101" w:right="2401"/>
              <w:rPr>
                <w:sz w:val="20"/>
              </w:rPr>
            </w:pPr>
            <w:r>
              <w:rPr>
                <w:color w:val="212121"/>
                <w:sz w:val="20"/>
              </w:rPr>
              <w:t>Travali Lago</w:t>
            </w:r>
          </w:p>
        </w:tc>
      </w:tr>
      <w:tr w:rsidR="0046368E">
        <w:trPr>
          <w:trHeight w:val="827"/>
        </w:trPr>
        <w:tc>
          <w:tcPr>
            <w:tcW w:w="3161" w:type="dxa"/>
          </w:tcPr>
          <w:p w:rsidR="0046368E" w:rsidRDefault="007B104B">
            <w:pPr>
              <w:pStyle w:val="TableParagraph"/>
              <w:spacing w:line="223" w:lineRule="exact"/>
              <w:ind w:left="129"/>
              <w:rPr>
                <w:sz w:val="20"/>
              </w:rPr>
            </w:pPr>
            <w:r>
              <w:rPr>
                <w:color w:val="212121"/>
                <w:sz w:val="20"/>
              </w:rPr>
              <w:t>Rally</w:t>
            </w:r>
          </w:p>
        </w:tc>
        <w:tc>
          <w:tcPr>
            <w:tcW w:w="3240" w:type="dxa"/>
          </w:tcPr>
          <w:p w:rsidR="0046368E" w:rsidRDefault="00622491">
            <w:pPr>
              <w:pStyle w:val="TableParagraph"/>
              <w:spacing w:line="223" w:lineRule="exact"/>
              <w:ind w:left="100"/>
              <w:rPr>
                <w:sz w:val="20"/>
              </w:rPr>
            </w:pPr>
            <w:hyperlink r:id="rId10">
              <w:r w:rsidR="007B104B">
                <w:rPr>
                  <w:sz w:val="20"/>
                </w:rPr>
                <w:t>assicurazionerally@aci.it</w:t>
              </w:r>
            </w:hyperlink>
          </w:p>
        </w:tc>
        <w:tc>
          <w:tcPr>
            <w:tcW w:w="3120" w:type="dxa"/>
          </w:tcPr>
          <w:p w:rsidR="0046368E" w:rsidRDefault="007B104B">
            <w:pPr>
              <w:pStyle w:val="TableParagraph"/>
              <w:ind w:left="101" w:right="2246"/>
              <w:rPr>
                <w:sz w:val="20"/>
              </w:rPr>
            </w:pPr>
            <w:proofErr w:type="spellStart"/>
            <w:r>
              <w:rPr>
                <w:color w:val="212121"/>
                <w:w w:val="95"/>
                <w:sz w:val="20"/>
              </w:rPr>
              <w:t>Andreani</w:t>
            </w:r>
            <w:proofErr w:type="spellEnd"/>
            <w:r>
              <w:rPr>
                <w:color w:val="212121"/>
                <w:w w:val="95"/>
                <w:sz w:val="20"/>
              </w:rPr>
              <w:t xml:space="preserve"> </w:t>
            </w:r>
            <w:r>
              <w:rPr>
                <w:color w:val="212121"/>
                <w:sz w:val="20"/>
              </w:rPr>
              <w:t>Tatarelli Orecchio</w:t>
            </w:r>
          </w:p>
        </w:tc>
      </w:tr>
      <w:tr w:rsidR="0046368E">
        <w:trPr>
          <w:trHeight w:val="599"/>
        </w:trPr>
        <w:tc>
          <w:tcPr>
            <w:tcW w:w="3161" w:type="dxa"/>
          </w:tcPr>
          <w:p w:rsidR="0046368E" w:rsidRDefault="007B104B">
            <w:pPr>
              <w:pStyle w:val="TableParagraph"/>
              <w:spacing w:line="225" w:lineRule="exact"/>
              <w:ind w:left="129"/>
              <w:rPr>
                <w:sz w:val="20"/>
              </w:rPr>
            </w:pPr>
            <w:r>
              <w:rPr>
                <w:color w:val="212121"/>
                <w:sz w:val="20"/>
              </w:rPr>
              <w:t>Karting</w:t>
            </w:r>
          </w:p>
        </w:tc>
        <w:tc>
          <w:tcPr>
            <w:tcW w:w="3240" w:type="dxa"/>
          </w:tcPr>
          <w:p w:rsidR="0046368E" w:rsidRDefault="00622491">
            <w:pPr>
              <w:pStyle w:val="TableParagraph"/>
              <w:spacing w:line="225" w:lineRule="exact"/>
              <w:ind w:left="100"/>
              <w:rPr>
                <w:sz w:val="20"/>
              </w:rPr>
            </w:pPr>
            <w:hyperlink r:id="rId11">
              <w:r w:rsidR="007B104B">
                <w:rPr>
                  <w:sz w:val="20"/>
                </w:rPr>
                <w:t>assicurazionekarting@aci.it</w:t>
              </w:r>
            </w:hyperlink>
          </w:p>
        </w:tc>
        <w:tc>
          <w:tcPr>
            <w:tcW w:w="3120" w:type="dxa"/>
          </w:tcPr>
          <w:p w:rsidR="0046368E" w:rsidRDefault="007B104B">
            <w:pPr>
              <w:pStyle w:val="TableParagraph"/>
              <w:spacing w:line="237" w:lineRule="auto"/>
              <w:ind w:left="101" w:right="1493"/>
              <w:rPr>
                <w:sz w:val="20"/>
              </w:rPr>
            </w:pPr>
            <w:proofErr w:type="spellStart"/>
            <w:r>
              <w:rPr>
                <w:color w:val="212121"/>
                <w:w w:val="95"/>
                <w:sz w:val="20"/>
              </w:rPr>
              <w:t>Bastianelli</w:t>
            </w:r>
            <w:proofErr w:type="spellEnd"/>
            <w:r>
              <w:rPr>
                <w:color w:val="212121"/>
                <w:w w:val="95"/>
                <w:sz w:val="20"/>
              </w:rPr>
              <w:t xml:space="preserve"> </w:t>
            </w:r>
            <w:proofErr w:type="spellStart"/>
            <w:r>
              <w:rPr>
                <w:color w:val="212121"/>
                <w:sz w:val="20"/>
              </w:rPr>
              <w:t>Giannetti</w:t>
            </w:r>
            <w:proofErr w:type="spellEnd"/>
          </w:p>
        </w:tc>
      </w:tr>
      <w:tr w:rsidR="0046368E">
        <w:trPr>
          <w:trHeight w:val="596"/>
        </w:trPr>
        <w:tc>
          <w:tcPr>
            <w:tcW w:w="3161" w:type="dxa"/>
          </w:tcPr>
          <w:p w:rsidR="0046368E" w:rsidRDefault="007B104B">
            <w:pPr>
              <w:pStyle w:val="TableParagraph"/>
              <w:spacing w:line="223" w:lineRule="exact"/>
              <w:ind w:left="129"/>
              <w:rPr>
                <w:sz w:val="20"/>
              </w:rPr>
            </w:pPr>
            <w:r>
              <w:rPr>
                <w:color w:val="212121"/>
                <w:sz w:val="20"/>
              </w:rPr>
              <w:t>Off Road</w:t>
            </w:r>
          </w:p>
        </w:tc>
        <w:tc>
          <w:tcPr>
            <w:tcW w:w="3240" w:type="dxa"/>
          </w:tcPr>
          <w:p w:rsidR="0046368E" w:rsidRDefault="00622491">
            <w:pPr>
              <w:pStyle w:val="TableParagraph"/>
              <w:spacing w:line="223" w:lineRule="exact"/>
              <w:ind w:left="100"/>
              <w:rPr>
                <w:sz w:val="20"/>
              </w:rPr>
            </w:pPr>
            <w:hyperlink r:id="rId12">
              <w:r w:rsidR="007B104B">
                <w:rPr>
                  <w:sz w:val="20"/>
                </w:rPr>
                <w:t>assicurazioneoffroad@aci.it</w:t>
              </w:r>
            </w:hyperlink>
          </w:p>
        </w:tc>
        <w:tc>
          <w:tcPr>
            <w:tcW w:w="3120" w:type="dxa"/>
          </w:tcPr>
          <w:p w:rsidR="0046368E" w:rsidRDefault="007B104B" w:rsidP="007B104B">
            <w:pPr>
              <w:pStyle w:val="TableParagraph"/>
              <w:ind w:left="101" w:right="2312"/>
              <w:rPr>
                <w:sz w:val="20"/>
              </w:rPr>
            </w:pPr>
            <w:r>
              <w:rPr>
                <w:color w:val="212121"/>
                <w:sz w:val="20"/>
              </w:rPr>
              <w:t xml:space="preserve">De Vito </w:t>
            </w:r>
          </w:p>
        </w:tc>
      </w:tr>
      <w:tr w:rsidR="0046368E">
        <w:trPr>
          <w:trHeight w:val="599"/>
        </w:trPr>
        <w:tc>
          <w:tcPr>
            <w:tcW w:w="3161" w:type="dxa"/>
          </w:tcPr>
          <w:p w:rsidR="0046368E" w:rsidRDefault="007B104B">
            <w:pPr>
              <w:pStyle w:val="TableParagraph"/>
              <w:spacing w:line="225" w:lineRule="exact"/>
              <w:ind w:left="129"/>
              <w:rPr>
                <w:sz w:val="20"/>
              </w:rPr>
            </w:pPr>
            <w:r>
              <w:rPr>
                <w:color w:val="212121"/>
                <w:sz w:val="20"/>
              </w:rPr>
              <w:t>Velocità Circuito</w:t>
            </w:r>
          </w:p>
        </w:tc>
        <w:tc>
          <w:tcPr>
            <w:tcW w:w="3240" w:type="dxa"/>
          </w:tcPr>
          <w:p w:rsidR="0046368E" w:rsidRDefault="00622491">
            <w:pPr>
              <w:pStyle w:val="TableParagraph"/>
              <w:spacing w:line="225" w:lineRule="exact"/>
              <w:ind w:left="100"/>
              <w:rPr>
                <w:sz w:val="20"/>
              </w:rPr>
            </w:pPr>
            <w:hyperlink r:id="rId13">
              <w:r w:rsidR="007B104B">
                <w:rPr>
                  <w:sz w:val="20"/>
                </w:rPr>
                <w:t>assicurazionecircuito@aci.it</w:t>
              </w:r>
            </w:hyperlink>
          </w:p>
        </w:tc>
        <w:tc>
          <w:tcPr>
            <w:tcW w:w="3120" w:type="dxa"/>
          </w:tcPr>
          <w:p w:rsidR="0046368E" w:rsidRDefault="007B104B">
            <w:pPr>
              <w:pStyle w:val="TableParagraph"/>
              <w:spacing w:line="237" w:lineRule="auto"/>
              <w:ind w:left="101" w:right="2340"/>
              <w:rPr>
                <w:sz w:val="20"/>
              </w:rPr>
            </w:pPr>
            <w:r>
              <w:rPr>
                <w:color w:val="212121"/>
                <w:sz w:val="20"/>
              </w:rPr>
              <w:t>Sessa De Vito</w:t>
            </w:r>
          </w:p>
        </w:tc>
      </w:tr>
      <w:tr w:rsidR="0046368E">
        <w:trPr>
          <w:trHeight w:val="366"/>
        </w:trPr>
        <w:tc>
          <w:tcPr>
            <w:tcW w:w="3161" w:type="dxa"/>
          </w:tcPr>
          <w:p w:rsidR="0046368E" w:rsidRDefault="007B104B">
            <w:pPr>
              <w:pStyle w:val="TableParagraph"/>
              <w:spacing w:line="223" w:lineRule="exact"/>
              <w:ind w:left="129"/>
              <w:rPr>
                <w:sz w:val="20"/>
              </w:rPr>
            </w:pPr>
            <w:r>
              <w:rPr>
                <w:color w:val="212121"/>
                <w:sz w:val="20"/>
              </w:rPr>
              <w:t>Velocità Salita</w:t>
            </w:r>
          </w:p>
        </w:tc>
        <w:tc>
          <w:tcPr>
            <w:tcW w:w="3240" w:type="dxa"/>
          </w:tcPr>
          <w:p w:rsidR="0046368E" w:rsidRDefault="00622491">
            <w:pPr>
              <w:pStyle w:val="TableParagraph"/>
              <w:spacing w:line="223" w:lineRule="exact"/>
              <w:ind w:left="100"/>
              <w:rPr>
                <w:sz w:val="20"/>
              </w:rPr>
            </w:pPr>
            <w:hyperlink r:id="rId14">
              <w:r w:rsidR="007B104B">
                <w:rPr>
                  <w:sz w:val="20"/>
                </w:rPr>
                <w:t>assicurazionesalita@aci.it</w:t>
              </w:r>
            </w:hyperlink>
          </w:p>
        </w:tc>
        <w:tc>
          <w:tcPr>
            <w:tcW w:w="3120" w:type="dxa"/>
          </w:tcPr>
          <w:p w:rsidR="0046368E" w:rsidRDefault="007B104B">
            <w:pPr>
              <w:pStyle w:val="TableParagraph"/>
              <w:spacing w:line="223" w:lineRule="exact"/>
              <w:ind w:left="101"/>
              <w:rPr>
                <w:sz w:val="20"/>
              </w:rPr>
            </w:pPr>
            <w:r>
              <w:rPr>
                <w:color w:val="212121"/>
                <w:sz w:val="20"/>
              </w:rPr>
              <w:t>Luciani</w:t>
            </w:r>
          </w:p>
        </w:tc>
      </w:tr>
      <w:tr w:rsidR="0046368E">
        <w:trPr>
          <w:trHeight w:val="368"/>
        </w:trPr>
        <w:tc>
          <w:tcPr>
            <w:tcW w:w="3161" w:type="dxa"/>
          </w:tcPr>
          <w:p w:rsidR="0046368E" w:rsidRDefault="007B104B">
            <w:pPr>
              <w:pStyle w:val="TableParagraph"/>
              <w:spacing w:line="225" w:lineRule="exact"/>
              <w:ind w:left="129"/>
              <w:rPr>
                <w:sz w:val="20"/>
              </w:rPr>
            </w:pPr>
            <w:r>
              <w:rPr>
                <w:color w:val="212121"/>
                <w:sz w:val="20"/>
              </w:rPr>
              <w:t>Mobilità Ecosostenibile</w:t>
            </w:r>
          </w:p>
        </w:tc>
        <w:tc>
          <w:tcPr>
            <w:tcW w:w="3240" w:type="dxa"/>
          </w:tcPr>
          <w:p w:rsidR="0046368E" w:rsidRDefault="007B104B">
            <w:pPr>
              <w:pStyle w:val="TableParagraph"/>
              <w:spacing w:line="225" w:lineRule="exact"/>
              <w:ind w:left="100"/>
              <w:rPr>
                <w:sz w:val="20"/>
              </w:rPr>
            </w:pPr>
            <w:r>
              <w:rPr>
                <w:sz w:val="20"/>
              </w:rPr>
              <w:t xml:space="preserve">assicurazione </w:t>
            </w:r>
            <w:hyperlink r:id="rId15">
              <w:r>
                <w:rPr>
                  <w:sz w:val="20"/>
                </w:rPr>
                <w:t>ecosostenibili@aci.it</w:t>
              </w:r>
            </w:hyperlink>
          </w:p>
        </w:tc>
        <w:tc>
          <w:tcPr>
            <w:tcW w:w="3120" w:type="dxa"/>
          </w:tcPr>
          <w:p w:rsidR="0046368E" w:rsidRDefault="007B104B">
            <w:pPr>
              <w:pStyle w:val="TableParagraph"/>
              <w:spacing w:line="225" w:lineRule="exact"/>
              <w:ind w:left="101"/>
              <w:rPr>
                <w:sz w:val="20"/>
              </w:rPr>
            </w:pPr>
            <w:r>
              <w:rPr>
                <w:color w:val="212121"/>
                <w:sz w:val="20"/>
              </w:rPr>
              <w:t>Pantano</w:t>
            </w:r>
          </w:p>
        </w:tc>
      </w:tr>
    </w:tbl>
    <w:p w:rsidR="0046368E" w:rsidRDefault="0046368E">
      <w:pPr>
        <w:spacing w:line="225" w:lineRule="exact"/>
        <w:rPr>
          <w:sz w:val="20"/>
        </w:rPr>
        <w:sectPr w:rsidR="0046368E">
          <w:pgSz w:w="11900" w:h="16840"/>
          <w:pgMar w:top="1140" w:right="860" w:bottom="280" w:left="1020" w:header="720" w:footer="720" w:gutter="0"/>
          <w:cols w:space="720"/>
        </w:sectPr>
      </w:pPr>
    </w:p>
    <w:p w:rsidR="0046368E" w:rsidRDefault="00622491">
      <w:pPr>
        <w:spacing w:before="75"/>
        <w:ind w:right="233"/>
        <w:jc w:val="center"/>
        <w:rPr>
          <w:rFonts w:ascii="Arial"/>
          <w:sz w:val="20"/>
        </w:rPr>
      </w:pPr>
      <w:r w:rsidRPr="00622491">
        <w:lastRenderedPageBreak/>
        <w:pict>
          <v:line id="_x0000_s1030" style="position:absolute;left:0;text-align:left;z-index:251660288;mso-position-horizontal-relative:page" from="223.95pt,14.55pt" to="367.4pt,14.55pt" strokeweight=".72pt">
            <w10:wrap anchorx="page"/>
          </v:line>
        </w:pict>
      </w:r>
      <w:r w:rsidR="007B104B">
        <w:rPr>
          <w:rFonts w:ascii="Arial"/>
          <w:sz w:val="20"/>
        </w:rPr>
        <w:t>FAC SIMILE COMUNICAZIONE</w:t>
      </w:r>
    </w:p>
    <w:p w:rsidR="0046368E" w:rsidRDefault="0046368E">
      <w:pPr>
        <w:pStyle w:val="Corpodeltesto"/>
        <w:rPr>
          <w:rFonts w:ascii="Arial"/>
          <w:sz w:val="20"/>
        </w:rPr>
      </w:pPr>
    </w:p>
    <w:p w:rsidR="0046368E" w:rsidRDefault="0046368E">
      <w:pPr>
        <w:pStyle w:val="Corpodeltesto"/>
        <w:spacing w:before="5"/>
        <w:rPr>
          <w:rFonts w:ascii="Arial"/>
          <w:sz w:val="26"/>
        </w:rPr>
      </w:pPr>
    </w:p>
    <w:p w:rsidR="0046368E" w:rsidRDefault="007B104B">
      <w:pPr>
        <w:spacing w:before="93"/>
        <w:ind w:left="5641" w:right="2947"/>
        <w:rPr>
          <w:rFonts w:ascii="Arial"/>
          <w:sz w:val="20"/>
        </w:rPr>
      </w:pPr>
      <w:proofErr w:type="spellStart"/>
      <w:r>
        <w:rPr>
          <w:rFonts w:ascii="Arial"/>
          <w:sz w:val="20"/>
        </w:rPr>
        <w:t>Spett.le</w:t>
      </w:r>
      <w:proofErr w:type="spellEnd"/>
      <w:r>
        <w:rPr>
          <w:rFonts w:ascii="Arial"/>
          <w:sz w:val="20"/>
        </w:rPr>
        <w:t xml:space="preserve"> ALLIANZ S.p.A.</w:t>
      </w:r>
    </w:p>
    <w:p w:rsidR="0046368E" w:rsidRDefault="007B104B">
      <w:pPr>
        <w:spacing w:before="1"/>
        <w:ind w:left="5641"/>
        <w:rPr>
          <w:rFonts w:ascii="Arial"/>
          <w:sz w:val="20"/>
        </w:rPr>
      </w:pPr>
      <w:r>
        <w:rPr>
          <w:rFonts w:ascii="Arial"/>
          <w:sz w:val="20"/>
        </w:rPr>
        <w:t xml:space="preserve">Roma </w:t>
      </w:r>
      <w:proofErr w:type="spellStart"/>
      <w:r>
        <w:rPr>
          <w:rFonts w:ascii="Arial"/>
          <w:sz w:val="20"/>
        </w:rPr>
        <w:t>Civitus</w:t>
      </w:r>
      <w:proofErr w:type="spellEnd"/>
      <w:r>
        <w:rPr>
          <w:rFonts w:ascii="Arial"/>
          <w:sz w:val="20"/>
        </w:rPr>
        <w:t xml:space="preserve"> 346</w:t>
      </w:r>
    </w:p>
    <w:p w:rsidR="0046368E" w:rsidRDefault="007B104B">
      <w:pPr>
        <w:spacing w:line="229" w:lineRule="exact"/>
        <w:ind w:left="5641"/>
        <w:rPr>
          <w:rFonts w:ascii="Arial"/>
          <w:sz w:val="20"/>
        </w:rPr>
      </w:pPr>
      <w:r>
        <w:rPr>
          <w:rFonts w:ascii="Arial"/>
          <w:sz w:val="20"/>
        </w:rPr>
        <w:t xml:space="preserve">Viale </w:t>
      </w:r>
      <w:proofErr w:type="spellStart"/>
      <w:r>
        <w:rPr>
          <w:rFonts w:ascii="Arial"/>
          <w:sz w:val="20"/>
        </w:rPr>
        <w:t>Parioli</w:t>
      </w:r>
      <w:proofErr w:type="spellEnd"/>
      <w:r>
        <w:rPr>
          <w:rFonts w:ascii="Arial"/>
          <w:sz w:val="20"/>
        </w:rPr>
        <w:t>, 56</w:t>
      </w:r>
    </w:p>
    <w:p w:rsidR="0046368E" w:rsidRDefault="00622491">
      <w:pPr>
        <w:spacing w:line="229" w:lineRule="exact"/>
        <w:ind w:left="5641"/>
        <w:rPr>
          <w:rFonts w:ascii="Arial"/>
          <w:sz w:val="20"/>
        </w:rPr>
      </w:pPr>
      <w:r w:rsidRPr="00622491">
        <w:pict>
          <v:line id="_x0000_s1029" style="position:absolute;left:0;text-align:left;z-index:251661312;mso-position-horizontal-relative:page" from="365.85pt,10.75pt" to="455.5pt,10.75pt" strokeweight=".72pt">
            <w10:wrap anchorx="page"/>
          </v:line>
        </w:pict>
      </w:r>
      <w:r w:rsidR="007B104B">
        <w:rPr>
          <w:rFonts w:ascii="Arial"/>
          <w:sz w:val="20"/>
        </w:rPr>
        <w:t xml:space="preserve">e-mail: </w:t>
      </w:r>
      <w:hyperlink r:id="rId16">
        <w:r w:rsidR="007B104B">
          <w:rPr>
            <w:rFonts w:ascii="Arial"/>
            <w:sz w:val="20"/>
          </w:rPr>
          <w:t>polizzeaci@civitus.it</w:t>
        </w:r>
      </w:hyperlink>
    </w:p>
    <w:p w:rsidR="0046368E" w:rsidRDefault="0046368E">
      <w:pPr>
        <w:pStyle w:val="Corpodeltesto"/>
        <w:rPr>
          <w:rFonts w:ascii="Arial"/>
          <w:sz w:val="20"/>
        </w:rPr>
      </w:pPr>
    </w:p>
    <w:p w:rsidR="0046368E" w:rsidRDefault="0046368E">
      <w:pPr>
        <w:pStyle w:val="Corpodeltesto"/>
        <w:spacing w:before="1"/>
        <w:rPr>
          <w:rFonts w:ascii="Arial"/>
          <w:sz w:val="20"/>
        </w:rPr>
      </w:pPr>
    </w:p>
    <w:p w:rsidR="0046368E" w:rsidRDefault="007B104B">
      <w:pPr>
        <w:ind w:left="5641"/>
        <w:rPr>
          <w:rFonts w:ascii="Arial"/>
          <w:sz w:val="20"/>
        </w:rPr>
      </w:pPr>
      <w:proofErr w:type="spellStart"/>
      <w:r>
        <w:rPr>
          <w:rFonts w:ascii="Arial"/>
          <w:sz w:val="20"/>
        </w:rPr>
        <w:t>Spett.le</w:t>
      </w:r>
      <w:proofErr w:type="spellEnd"/>
    </w:p>
    <w:p w:rsidR="0046368E" w:rsidRDefault="007B104B">
      <w:pPr>
        <w:tabs>
          <w:tab w:val="left" w:pos="9456"/>
        </w:tabs>
        <w:spacing w:before="121"/>
        <w:ind w:left="5641"/>
        <w:rPr>
          <w:rFonts w:ascii="Arial"/>
          <w:sz w:val="20"/>
        </w:rPr>
      </w:pPr>
      <w:r>
        <w:rPr>
          <w:rFonts w:ascii="Arial"/>
          <w:sz w:val="20"/>
        </w:rPr>
        <w:t>Commissione</w:t>
      </w:r>
      <w:r>
        <w:rPr>
          <w:rFonts w:ascii="Arial"/>
          <w:w w:val="99"/>
          <w:sz w:val="20"/>
          <w:u w:val="single"/>
        </w:rPr>
        <w:t xml:space="preserve"> </w:t>
      </w:r>
      <w:r>
        <w:rPr>
          <w:rFonts w:ascii="Arial"/>
          <w:sz w:val="20"/>
          <w:u w:val="single"/>
        </w:rPr>
        <w:tab/>
      </w:r>
    </w:p>
    <w:p w:rsidR="0046368E" w:rsidRDefault="0046368E">
      <w:pPr>
        <w:pStyle w:val="Corpodeltesto"/>
        <w:rPr>
          <w:rFonts w:ascii="Arial"/>
          <w:sz w:val="20"/>
        </w:rPr>
      </w:pPr>
    </w:p>
    <w:p w:rsidR="0046368E" w:rsidRDefault="0046368E">
      <w:pPr>
        <w:pStyle w:val="Corpodeltesto"/>
        <w:rPr>
          <w:rFonts w:ascii="Arial"/>
          <w:sz w:val="20"/>
        </w:rPr>
      </w:pPr>
    </w:p>
    <w:p w:rsidR="0046368E" w:rsidRDefault="0046368E">
      <w:pPr>
        <w:pStyle w:val="Corpodeltesto"/>
        <w:spacing w:before="2"/>
        <w:rPr>
          <w:rFonts w:ascii="Arial"/>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12"/>
        <w:gridCol w:w="1177"/>
        <w:gridCol w:w="1170"/>
        <w:gridCol w:w="573"/>
        <w:gridCol w:w="1743"/>
      </w:tblGrid>
      <w:tr w:rsidR="0046368E">
        <w:trPr>
          <w:trHeight w:val="580"/>
        </w:trPr>
        <w:tc>
          <w:tcPr>
            <w:tcW w:w="2357" w:type="dxa"/>
          </w:tcPr>
          <w:p w:rsidR="0046368E" w:rsidRDefault="007B104B">
            <w:pPr>
              <w:pStyle w:val="TableParagraph"/>
              <w:spacing w:line="243" w:lineRule="exact"/>
              <w:ind w:left="245"/>
              <w:rPr>
                <w:rFonts w:ascii="Calibri"/>
                <w:sz w:val="20"/>
              </w:rPr>
            </w:pPr>
            <w:r>
              <w:rPr>
                <w:rFonts w:ascii="Calibri"/>
                <w:sz w:val="20"/>
              </w:rPr>
              <w:t>Denominazione gara</w:t>
            </w:r>
          </w:p>
        </w:tc>
        <w:tc>
          <w:tcPr>
            <w:tcW w:w="6975" w:type="dxa"/>
            <w:gridSpan w:val="5"/>
          </w:tcPr>
          <w:p w:rsidR="0046368E" w:rsidRDefault="0046368E">
            <w:pPr>
              <w:pStyle w:val="TableParagraph"/>
              <w:rPr>
                <w:sz w:val="18"/>
              </w:rPr>
            </w:pPr>
          </w:p>
        </w:tc>
      </w:tr>
      <w:tr w:rsidR="0046368E">
        <w:trPr>
          <w:trHeight w:val="486"/>
        </w:trPr>
        <w:tc>
          <w:tcPr>
            <w:tcW w:w="2357" w:type="dxa"/>
          </w:tcPr>
          <w:p w:rsidR="0046368E" w:rsidRDefault="007B104B">
            <w:pPr>
              <w:pStyle w:val="TableParagraph"/>
              <w:spacing w:line="243" w:lineRule="exact"/>
              <w:ind w:left="245"/>
              <w:rPr>
                <w:rFonts w:ascii="Calibri"/>
                <w:sz w:val="20"/>
              </w:rPr>
            </w:pPr>
            <w:r>
              <w:rPr>
                <w:rFonts w:ascii="Calibri"/>
                <w:sz w:val="20"/>
              </w:rPr>
              <w:t>Data</w:t>
            </w:r>
          </w:p>
        </w:tc>
        <w:tc>
          <w:tcPr>
            <w:tcW w:w="6975" w:type="dxa"/>
            <w:gridSpan w:val="5"/>
          </w:tcPr>
          <w:p w:rsidR="0046368E" w:rsidRDefault="0046368E">
            <w:pPr>
              <w:pStyle w:val="TableParagraph"/>
              <w:rPr>
                <w:sz w:val="18"/>
              </w:rPr>
            </w:pPr>
          </w:p>
        </w:tc>
      </w:tr>
      <w:tr w:rsidR="0046368E">
        <w:trPr>
          <w:trHeight w:val="489"/>
        </w:trPr>
        <w:tc>
          <w:tcPr>
            <w:tcW w:w="2357" w:type="dxa"/>
          </w:tcPr>
          <w:p w:rsidR="0046368E" w:rsidRDefault="007B104B">
            <w:pPr>
              <w:pStyle w:val="TableParagraph"/>
              <w:spacing w:before="1"/>
              <w:ind w:left="245"/>
              <w:rPr>
                <w:rFonts w:ascii="Calibri"/>
                <w:sz w:val="16"/>
              </w:rPr>
            </w:pPr>
            <w:r>
              <w:rPr>
                <w:rFonts w:ascii="Calibri"/>
                <w:sz w:val="20"/>
              </w:rPr>
              <w:t>Settore gara</w:t>
            </w:r>
            <w:r>
              <w:rPr>
                <w:rFonts w:ascii="Calibri"/>
                <w:sz w:val="16"/>
              </w:rPr>
              <w:t>(es.: rally)</w:t>
            </w:r>
          </w:p>
        </w:tc>
        <w:tc>
          <w:tcPr>
            <w:tcW w:w="2312" w:type="dxa"/>
          </w:tcPr>
          <w:p w:rsidR="0046368E" w:rsidRDefault="0046368E">
            <w:pPr>
              <w:pStyle w:val="TableParagraph"/>
              <w:rPr>
                <w:sz w:val="18"/>
              </w:rPr>
            </w:pPr>
          </w:p>
        </w:tc>
        <w:tc>
          <w:tcPr>
            <w:tcW w:w="2347" w:type="dxa"/>
            <w:gridSpan w:val="2"/>
          </w:tcPr>
          <w:p w:rsidR="0046368E" w:rsidRDefault="007B104B">
            <w:pPr>
              <w:pStyle w:val="TableParagraph"/>
              <w:spacing w:line="217" w:lineRule="exact"/>
              <w:ind w:left="4"/>
              <w:rPr>
                <w:rFonts w:ascii="Calibri"/>
                <w:sz w:val="16"/>
              </w:rPr>
            </w:pPr>
            <w:r>
              <w:rPr>
                <w:rFonts w:ascii="Calibri"/>
                <w:sz w:val="20"/>
              </w:rPr>
              <w:t>Tipologia gara</w:t>
            </w:r>
            <w:r>
              <w:rPr>
                <w:rFonts w:ascii="Calibri"/>
                <w:sz w:val="16"/>
              </w:rPr>
              <w:t>(es.: ronde)</w:t>
            </w:r>
          </w:p>
        </w:tc>
        <w:tc>
          <w:tcPr>
            <w:tcW w:w="2316" w:type="dxa"/>
            <w:gridSpan w:val="2"/>
          </w:tcPr>
          <w:p w:rsidR="0046368E" w:rsidRDefault="0046368E">
            <w:pPr>
              <w:pStyle w:val="TableParagraph"/>
              <w:rPr>
                <w:sz w:val="18"/>
              </w:rPr>
            </w:pPr>
          </w:p>
        </w:tc>
      </w:tr>
      <w:tr w:rsidR="0046368E">
        <w:trPr>
          <w:trHeight w:val="489"/>
        </w:trPr>
        <w:tc>
          <w:tcPr>
            <w:tcW w:w="2357" w:type="dxa"/>
          </w:tcPr>
          <w:p w:rsidR="0046368E" w:rsidRDefault="007B104B">
            <w:pPr>
              <w:pStyle w:val="TableParagraph"/>
              <w:spacing w:line="243" w:lineRule="exact"/>
              <w:ind w:left="245"/>
              <w:rPr>
                <w:rFonts w:ascii="Calibri"/>
                <w:sz w:val="20"/>
              </w:rPr>
            </w:pPr>
            <w:r>
              <w:rPr>
                <w:rFonts w:ascii="Calibri"/>
                <w:sz w:val="20"/>
              </w:rPr>
              <w:t>ID gara</w:t>
            </w:r>
          </w:p>
        </w:tc>
        <w:tc>
          <w:tcPr>
            <w:tcW w:w="2312" w:type="dxa"/>
          </w:tcPr>
          <w:p w:rsidR="0046368E" w:rsidRDefault="0046368E">
            <w:pPr>
              <w:pStyle w:val="TableParagraph"/>
              <w:rPr>
                <w:sz w:val="18"/>
              </w:rPr>
            </w:pPr>
          </w:p>
        </w:tc>
        <w:tc>
          <w:tcPr>
            <w:tcW w:w="1177" w:type="dxa"/>
          </w:tcPr>
          <w:p w:rsidR="0046368E" w:rsidRDefault="007B104B">
            <w:pPr>
              <w:pStyle w:val="TableParagraph"/>
              <w:spacing w:line="214" w:lineRule="exact"/>
              <w:ind w:left="4"/>
              <w:rPr>
                <w:rFonts w:ascii="Calibri" w:hAnsi="Calibri"/>
                <w:sz w:val="20"/>
              </w:rPr>
            </w:pPr>
            <w:r>
              <w:rPr>
                <w:rFonts w:ascii="Calibri" w:hAnsi="Calibri"/>
                <w:sz w:val="20"/>
              </w:rPr>
              <w:t>Validità</w:t>
            </w:r>
          </w:p>
        </w:tc>
        <w:tc>
          <w:tcPr>
            <w:tcW w:w="3486" w:type="dxa"/>
            <w:gridSpan w:val="3"/>
          </w:tcPr>
          <w:p w:rsidR="0046368E" w:rsidRDefault="0046368E">
            <w:pPr>
              <w:pStyle w:val="TableParagraph"/>
              <w:rPr>
                <w:sz w:val="18"/>
              </w:rPr>
            </w:pPr>
          </w:p>
        </w:tc>
      </w:tr>
      <w:tr w:rsidR="0046368E">
        <w:trPr>
          <w:trHeight w:val="537"/>
        </w:trPr>
        <w:tc>
          <w:tcPr>
            <w:tcW w:w="2357" w:type="dxa"/>
          </w:tcPr>
          <w:p w:rsidR="0046368E" w:rsidRDefault="007B104B">
            <w:pPr>
              <w:pStyle w:val="TableParagraph"/>
              <w:spacing w:line="243" w:lineRule="exact"/>
              <w:ind w:left="245"/>
              <w:rPr>
                <w:rFonts w:ascii="Calibri" w:hAnsi="Calibri"/>
                <w:sz w:val="20"/>
              </w:rPr>
            </w:pPr>
            <w:proofErr w:type="spellStart"/>
            <w:r>
              <w:rPr>
                <w:rFonts w:ascii="Calibri" w:hAnsi="Calibri"/>
                <w:sz w:val="20"/>
              </w:rPr>
              <w:t>N°</w:t>
            </w:r>
            <w:proofErr w:type="spellEnd"/>
            <w:r>
              <w:rPr>
                <w:rFonts w:ascii="Calibri" w:hAnsi="Calibri"/>
                <w:sz w:val="20"/>
              </w:rPr>
              <w:t xml:space="preserve"> approvazione</w:t>
            </w:r>
          </w:p>
          <w:p w:rsidR="0046368E" w:rsidRDefault="007B104B">
            <w:pPr>
              <w:pStyle w:val="TableParagraph"/>
              <w:spacing w:before="2" w:line="140" w:lineRule="atLeast"/>
              <w:ind w:left="245" w:right="840"/>
              <w:rPr>
                <w:rFonts w:ascii="Calibri"/>
                <w:sz w:val="12"/>
              </w:rPr>
            </w:pPr>
            <w:r>
              <w:rPr>
                <w:rFonts w:ascii="Calibri"/>
                <w:sz w:val="12"/>
              </w:rPr>
              <w:t>(a cura della Segreteria di Commissione)</w:t>
            </w:r>
          </w:p>
        </w:tc>
        <w:tc>
          <w:tcPr>
            <w:tcW w:w="2312" w:type="dxa"/>
          </w:tcPr>
          <w:p w:rsidR="0046368E" w:rsidRDefault="0046368E">
            <w:pPr>
              <w:pStyle w:val="TableParagraph"/>
              <w:rPr>
                <w:sz w:val="18"/>
              </w:rPr>
            </w:pPr>
          </w:p>
        </w:tc>
        <w:tc>
          <w:tcPr>
            <w:tcW w:w="2347" w:type="dxa"/>
            <w:gridSpan w:val="2"/>
          </w:tcPr>
          <w:p w:rsidR="0046368E" w:rsidRDefault="007B104B">
            <w:pPr>
              <w:pStyle w:val="TableParagraph"/>
              <w:spacing w:line="243" w:lineRule="exact"/>
              <w:ind w:left="4"/>
              <w:rPr>
                <w:rFonts w:ascii="Calibri"/>
                <w:sz w:val="20"/>
              </w:rPr>
            </w:pPr>
            <w:r>
              <w:rPr>
                <w:rFonts w:ascii="Calibri"/>
                <w:sz w:val="20"/>
              </w:rPr>
              <w:t>Data approvazione</w:t>
            </w:r>
          </w:p>
          <w:p w:rsidR="0046368E" w:rsidRDefault="007B104B">
            <w:pPr>
              <w:pStyle w:val="TableParagraph"/>
              <w:spacing w:before="2" w:line="140" w:lineRule="atLeast"/>
              <w:ind w:left="4" w:right="1071"/>
              <w:rPr>
                <w:rFonts w:ascii="Calibri"/>
                <w:sz w:val="12"/>
              </w:rPr>
            </w:pPr>
            <w:r>
              <w:rPr>
                <w:rFonts w:ascii="Calibri"/>
                <w:sz w:val="12"/>
              </w:rPr>
              <w:t>(a cura della Segreteria di Commissione)</w:t>
            </w:r>
          </w:p>
        </w:tc>
        <w:tc>
          <w:tcPr>
            <w:tcW w:w="2316" w:type="dxa"/>
            <w:gridSpan w:val="2"/>
          </w:tcPr>
          <w:p w:rsidR="0046368E" w:rsidRDefault="0046368E">
            <w:pPr>
              <w:pStyle w:val="TableParagraph"/>
              <w:rPr>
                <w:sz w:val="18"/>
              </w:rPr>
            </w:pPr>
          </w:p>
        </w:tc>
      </w:tr>
      <w:tr w:rsidR="0046368E">
        <w:trPr>
          <w:trHeight w:val="485"/>
        </w:trPr>
        <w:tc>
          <w:tcPr>
            <w:tcW w:w="2357" w:type="dxa"/>
          </w:tcPr>
          <w:p w:rsidR="0046368E" w:rsidRDefault="007B104B">
            <w:pPr>
              <w:pStyle w:val="TableParagraph"/>
              <w:spacing w:line="242" w:lineRule="exact"/>
              <w:ind w:left="245"/>
              <w:rPr>
                <w:rFonts w:ascii="Calibri"/>
                <w:sz w:val="20"/>
              </w:rPr>
            </w:pPr>
            <w:r>
              <w:rPr>
                <w:rFonts w:ascii="Calibri"/>
                <w:sz w:val="20"/>
              </w:rPr>
              <w:t>Luogo di svolgimento</w:t>
            </w:r>
          </w:p>
        </w:tc>
        <w:tc>
          <w:tcPr>
            <w:tcW w:w="6975" w:type="dxa"/>
            <w:gridSpan w:val="5"/>
          </w:tcPr>
          <w:p w:rsidR="0046368E" w:rsidRDefault="0046368E">
            <w:pPr>
              <w:pStyle w:val="TableParagraph"/>
              <w:rPr>
                <w:sz w:val="18"/>
              </w:rPr>
            </w:pPr>
          </w:p>
        </w:tc>
      </w:tr>
      <w:tr w:rsidR="0046368E">
        <w:trPr>
          <w:trHeight w:val="489"/>
        </w:trPr>
        <w:tc>
          <w:tcPr>
            <w:tcW w:w="2357" w:type="dxa"/>
          </w:tcPr>
          <w:p w:rsidR="0046368E" w:rsidRDefault="007B104B">
            <w:pPr>
              <w:pStyle w:val="TableParagraph"/>
              <w:spacing w:line="243" w:lineRule="exact"/>
              <w:ind w:left="245"/>
              <w:rPr>
                <w:rFonts w:ascii="Calibri"/>
                <w:sz w:val="20"/>
              </w:rPr>
            </w:pPr>
            <w:r>
              <w:rPr>
                <w:rFonts w:ascii="Calibri"/>
                <w:sz w:val="20"/>
              </w:rPr>
              <w:t>Organizzatore</w:t>
            </w:r>
          </w:p>
        </w:tc>
        <w:tc>
          <w:tcPr>
            <w:tcW w:w="4659" w:type="dxa"/>
            <w:gridSpan w:val="3"/>
          </w:tcPr>
          <w:p w:rsidR="0046368E" w:rsidRDefault="0046368E">
            <w:pPr>
              <w:pStyle w:val="TableParagraph"/>
              <w:rPr>
                <w:sz w:val="18"/>
              </w:rPr>
            </w:pPr>
          </w:p>
        </w:tc>
        <w:tc>
          <w:tcPr>
            <w:tcW w:w="573" w:type="dxa"/>
          </w:tcPr>
          <w:p w:rsidR="0046368E" w:rsidRDefault="007B104B">
            <w:pPr>
              <w:pStyle w:val="TableParagraph"/>
              <w:spacing w:line="214" w:lineRule="exact"/>
              <w:ind w:left="-5"/>
              <w:rPr>
                <w:rFonts w:ascii="Calibri" w:hAnsi="Calibri"/>
                <w:sz w:val="20"/>
              </w:rPr>
            </w:pPr>
            <w:proofErr w:type="spellStart"/>
            <w:r>
              <w:rPr>
                <w:rFonts w:ascii="Calibri" w:hAnsi="Calibri"/>
                <w:sz w:val="20"/>
              </w:rPr>
              <w:t>Lic</w:t>
            </w:r>
            <w:proofErr w:type="spellEnd"/>
            <w:r>
              <w:rPr>
                <w:rFonts w:ascii="Calibri" w:hAnsi="Calibri"/>
                <w:sz w:val="20"/>
              </w:rPr>
              <w:t xml:space="preserve">. </w:t>
            </w:r>
            <w:proofErr w:type="spellStart"/>
            <w:r>
              <w:rPr>
                <w:rFonts w:ascii="Calibri" w:hAnsi="Calibri"/>
                <w:sz w:val="20"/>
              </w:rPr>
              <w:t>n°</w:t>
            </w:r>
            <w:proofErr w:type="spellEnd"/>
          </w:p>
        </w:tc>
        <w:tc>
          <w:tcPr>
            <w:tcW w:w="1743" w:type="dxa"/>
          </w:tcPr>
          <w:p w:rsidR="0046368E" w:rsidRDefault="0046368E">
            <w:pPr>
              <w:pStyle w:val="TableParagraph"/>
              <w:rPr>
                <w:sz w:val="18"/>
              </w:rPr>
            </w:pPr>
          </w:p>
        </w:tc>
      </w:tr>
    </w:tbl>
    <w:p w:rsidR="0046368E" w:rsidRDefault="0046368E">
      <w:pPr>
        <w:pStyle w:val="Corpodeltesto"/>
        <w:spacing w:before="7"/>
        <w:rPr>
          <w:rFonts w:ascii="Arial"/>
          <w:sz w:val="19"/>
        </w:rPr>
      </w:pPr>
    </w:p>
    <w:p w:rsidR="0046368E" w:rsidRDefault="007B104B">
      <w:pPr>
        <w:tabs>
          <w:tab w:val="left" w:pos="4672"/>
          <w:tab w:val="left" w:pos="6825"/>
        </w:tabs>
        <w:spacing w:before="95" w:line="237" w:lineRule="auto"/>
        <w:ind w:left="120" w:right="918"/>
        <w:jc w:val="both"/>
        <w:rPr>
          <w:rFonts w:ascii="Arial" w:hAnsi="Arial"/>
          <w:sz w:val="20"/>
        </w:rPr>
      </w:pPr>
      <w:r>
        <w:rPr>
          <w:rFonts w:ascii="Arial" w:hAnsi="Arial"/>
          <w:sz w:val="20"/>
        </w:rPr>
        <w:t>Si comunica che per la gara sopra indicata sono</w:t>
      </w:r>
      <w:r>
        <w:rPr>
          <w:rFonts w:ascii="Arial" w:hAnsi="Arial"/>
          <w:spacing w:val="-16"/>
          <w:sz w:val="20"/>
        </w:rPr>
        <w:t xml:space="preserve"> </w:t>
      </w:r>
      <w:r>
        <w:rPr>
          <w:rFonts w:ascii="Arial" w:hAnsi="Arial"/>
          <w:sz w:val="20"/>
        </w:rPr>
        <w:t>presenti</w:t>
      </w:r>
      <w:r>
        <w:rPr>
          <w:rFonts w:ascii="Arial" w:hAnsi="Arial"/>
          <w:spacing w:val="-1"/>
          <w:sz w:val="20"/>
        </w:rPr>
        <w:t xml:space="preserve"> </w:t>
      </w:r>
      <w:r>
        <w:rPr>
          <w:rFonts w:ascii="Arial" w:hAnsi="Arial"/>
          <w:sz w:val="20"/>
        </w:rPr>
        <w:t>numero</w:t>
      </w:r>
      <w:r>
        <w:rPr>
          <w:rFonts w:ascii="Arial" w:hAnsi="Arial"/>
          <w:sz w:val="20"/>
          <w:u w:val="single"/>
        </w:rPr>
        <w:t xml:space="preserve"> </w:t>
      </w:r>
      <w:r>
        <w:rPr>
          <w:rFonts w:ascii="Arial" w:hAnsi="Arial"/>
          <w:sz w:val="20"/>
          <w:u w:val="single"/>
        </w:rPr>
        <w:tab/>
      </w:r>
      <w:r>
        <w:rPr>
          <w:rFonts w:ascii="Arial" w:hAnsi="Arial"/>
          <w:sz w:val="20"/>
        </w:rPr>
        <w:t>vetture in gara che hanno superato la verifica tecnica, come riportato nell’allegato “Elenco dei verificati”, firmato dal Direttore di Gara; nell’elenco sono inoltre</w:t>
      </w:r>
      <w:r>
        <w:rPr>
          <w:rFonts w:ascii="Arial" w:hAnsi="Arial"/>
          <w:spacing w:val="-16"/>
          <w:sz w:val="20"/>
        </w:rPr>
        <w:t xml:space="preserve"> </w:t>
      </w:r>
      <w:r>
        <w:rPr>
          <w:rFonts w:ascii="Arial" w:hAnsi="Arial"/>
          <w:sz w:val="20"/>
        </w:rPr>
        <w:t>indicate</w:t>
      </w:r>
      <w:r>
        <w:rPr>
          <w:rFonts w:ascii="Arial" w:hAnsi="Arial"/>
          <w:spacing w:val="-5"/>
          <w:sz w:val="20"/>
        </w:rPr>
        <w:t xml:space="preserve"> </w:t>
      </w:r>
      <w:r>
        <w:rPr>
          <w:rFonts w:ascii="Arial" w:hAnsi="Arial"/>
          <w:sz w:val="20"/>
        </w:rPr>
        <w:t>n.</w:t>
      </w:r>
      <w:r>
        <w:rPr>
          <w:rFonts w:ascii="Arial" w:hAnsi="Arial"/>
          <w:sz w:val="20"/>
          <w:u w:val="single"/>
        </w:rPr>
        <w:t xml:space="preserve"> </w:t>
      </w:r>
      <w:r>
        <w:rPr>
          <w:rFonts w:ascii="Arial" w:hAnsi="Arial"/>
          <w:sz w:val="20"/>
          <w:u w:val="single"/>
        </w:rPr>
        <w:tab/>
      </w:r>
      <w:r>
        <w:rPr>
          <w:rFonts w:ascii="Arial" w:hAnsi="Arial"/>
          <w:sz w:val="20"/>
        </w:rPr>
        <w:t>vetture di</w:t>
      </w:r>
      <w:r>
        <w:rPr>
          <w:rFonts w:ascii="Arial" w:hAnsi="Arial"/>
          <w:spacing w:val="-3"/>
          <w:sz w:val="20"/>
        </w:rPr>
        <w:t xml:space="preserve"> </w:t>
      </w:r>
      <w:r>
        <w:rPr>
          <w:rFonts w:ascii="Arial" w:hAnsi="Arial"/>
          <w:sz w:val="20"/>
        </w:rPr>
        <w:t>servizio.</w:t>
      </w:r>
    </w:p>
    <w:p w:rsidR="0046368E" w:rsidRDefault="0046368E">
      <w:pPr>
        <w:pStyle w:val="Corpodeltesto"/>
        <w:rPr>
          <w:rFonts w:ascii="Arial"/>
          <w:sz w:val="22"/>
        </w:rPr>
      </w:pPr>
    </w:p>
    <w:p w:rsidR="0046368E" w:rsidRDefault="0046368E">
      <w:pPr>
        <w:pStyle w:val="Corpodeltesto"/>
        <w:spacing w:before="7"/>
        <w:rPr>
          <w:rFonts w:ascii="Arial"/>
          <w:sz w:val="32"/>
        </w:rPr>
      </w:pPr>
    </w:p>
    <w:p w:rsidR="0046368E" w:rsidRDefault="007B104B">
      <w:pPr>
        <w:spacing w:line="362" w:lineRule="auto"/>
        <w:ind w:left="6642" w:right="1006" w:firstLine="439"/>
        <w:rPr>
          <w:rFonts w:ascii="Arial" w:hAnsi="Arial"/>
          <w:sz w:val="20"/>
        </w:rPr>
      </w:pPr>
      <w:r>
        <w:rPr>
          <w:rFonts w:ascii="Arial" w:hAnsi="Arial"/>
          <w:sz w:val="20"/>
        </w:rPr>
        <w:t xml:space="preserve">In fede </w:t>
      </w:r>
      <w:r>
        <w:rPr>
          <w:rFonts w:ascii="Arial" w:hAnsi="Arial"/>
          <w:w w:val="95"/>
          <w:sz w:val="20"/>
        </w:rPr>
        <w:t>L’Organizzatore</w:t>
      </w:r>
    </w:p>
    <w:p w:rsidR="0046368E" w:rsidRDefault="007B104B">
      <w:pPr>
        <w:spacing w:before="3"/>
        <w:ind w:left="6121"/>
        <w:rPr>
          <w:rFonts w:ascii="Arial"/>
          <w:sz w:val="16"/>
        </w:rPr>
      </w:pPr>
      <w:r>
        <w:rPr>
          <w:rFonts w:ascii="Arial"/>
          <w:sz w:val="16"/>
        </w:rPr>
        <w:t>(timbro e firma del legale rappresentante)</w:t>
      </w:r>
    </w:p>
    <w:p w:rsidR="0046368E" w:rsidRDefault="0046368E">
      <w:pPr>
        <w:pStyle w:val="Corpodeltesto"/>
        <w:rPr>
          <w:rFonts w:ascii="Arial"/>
          <w:sz w:val="20"/>
        </w:rPr>
      </w:pPr>
    </w:p>
    <w:p w:rsidR="0046368E" w:rsidRDefault="0046368E">
      <w:pPr>
        <w:pStyle w:val="Corpodeltesto"/>
        <w:rPr>
          <w:rFonts w:ascii="Arial"/>
          <w:sz w:val="20"/>
        </w:rPr>
      </w:pPr>
    </w:p>
    <w:p w:rsidR="0046368E" w:rsidRDefault="0046368E">
      <w:pPr>
        <w:pStyle w:val="Corpodeltesto"/>
        <w:rPr>
          <w:rFonts w:ascii="Arial"/>
          <w:sz w:val="20"/>
        </w:rPr>
      </w:pPr>
    </w:p>
    <w:p w:rsidR="0046368E" w:rsidRDefault="0046368E">
      <w:pPr>
        <w:pStyle w:val="Corpodeltesto"/>
        <w:rPr>
          <w:rFonts w:ascii="Arial"/>
          <w:sz w:val="20"/>
        </w:rPr>
      </w:pPr>
    </w:p>
    <w:p w:rsidR="0046368E" w:rsidRDefault="00622491">
      <w:pPr>
        <w:pStyle w:val="Corpodeltesto"/>
        <w:spacing w:before="11"/>
        <w:rPr>
          <w:rFonts w:ascii="Arial"/>
          <w:sz w:val="14"/>
        </w:rPr>
      </w:pPr>
      <w:r w:rsidRPr="00622491">
        <w:pict>
          <v:group id="_x0000_s1026" style="position:absolute;margin-left:324.05pt;margin-top:10.6pt;width:186.35pt;height:.75pt;z-index:-251657216;mso-wrap-distance-left:0;mso-wrap-distance-right:0;mso-position-horizontal-relative:page" coordorigin="6481,212" coordsize="3727,15">
            <v:line id="_x0000_s1028" style="position:absolute" from="6481,219" to="9548,219" strokeweight=".25292mm"/>
            <v:line id="_x0000_s1027" style="position:absolute" from="9552,219" to="10208,219" strokeweight=".25292mm"/>
            <w10:wrap type="topAndBottom" anchorx="page"/>
          </v:group>
        </w:pict>
      </w:r>
    </w:p>
    <w:p w:rsidR="0046368E" w:rsidRDefault="007B104B">
      <w:pPr>
        <w:tabs>
          <w:tab w:val="left" w:pos="3324"/>
        </w:tabs>
        <w:spacing w:line="175" w:lineRule="exact"/>
        <w:ind w:left="120"/>
        <w:rPr>
          <w:rFonts w:ascii="Calibri"/>
          <w:sz w:val="15"/>
        </w:rPr>
      </w:pPr>
      <w:r>
        <w:rPr>
          <w:rFonts w:ascii="Calibri"/>
          <w:sz w:val="15"/>
        </w:rPr>
        <w:t>(Data e</w:t>
      </w:r>
      <w:r>
        <w:rPr>
          <w:rFonts w:ascii="Calibri"/>
          <w:spacing w:val="-8"/>
          <w:sz w:val="15"/>
        </w:rPr>
        <w:t xml:space="preserve"> </w:t>
      </w:r>
      <w:r>
        <w:rPr>
          <w:rFonts w:ascii="Calibri"/>
          <w:sz w:val="15"/>
        </w:rPr>
        <w:t>luogo)</w:t>
      </w:r>
      <w:r>
        <w:rPr>
          <w:rFonts w:ascii="Calibri"/>
          <w:sz w:val="15"/>
          <w:u w:val="single"/>
        </w:rPr>
        <w:t xml:space="preserve"> </w:t>
      </w:r>
      <w:r>
        <w:rPr>
          <w:rFonts w:ascii="Calibri"/>
          <w:sz w:val="15"/>
          <w:u w:val="single"/>
        </w:rPr>
        <w:tab/>
      </w:r>
    </w:p>
    <w:sectPr w:rsidR="0046368E" w:rsidSect="0046368E">
      <w:pgSz w:w="11900" w:h="16840"/>
      <w:pgMar w:top="1380" w:right="8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65D65"/>
    <w:multiLevelType w:val="hybridMultilevel"/>
    <w:tmpl w:val="79DC7B54"/>
    <w:lvl w:ilvl="0" w:tplc="E122772A">
      <w:numFmt w:val="bullet"/>
      <w:lvlText w:val=""/>
      <w:lvlJc w:val="left"/>
      <w:pPr>
        <w:ind w:left="840" w:hanging="360"/>
      </w:pPr>
      <w:rPr>
        <w:rFonts w:ascii="Symbol" w:eastAsia="Symbol" w:hAnsi="Symbol" w:cs="Symbol" w:hint="default"/>
        <w:w w:val="100"/>
        <w:sz w:val="24"/>
        <w:szCs w:val="24"/>
        <w:lang w:val="it-IT" w:eastAsia="it-IT" w:bidi="it-IT"/>
      </w:rPr>
    </w:lvl>
    <w:lvl w:ilvl="1" w:tplc="1AD84EB2">
      <w:numFmt w:val="bullet"/>
      <w:lvlText w:val="•"/>
      <w:lvlJc w:val="left"/>
      <w:pPr>
        <w:ind w:left="1757" w:hanging="360"/>
      </w:pPr>
      <w:rPr>
        <w:rFonts w:hint="default"/>
        <w:lang w:val="it-IT" w:eastAsia="it-IT" w:bidi="it-IT"/>
      </w:rPr>
    </w:lvl>
    <w:lvl w:ilvl="2" w:tplc="898A0B96">
      <w:numFmt w:val="bullet"/>
      <w:lvlText w:val="•"/>
      <w:lvlJc w:val="left"/>
      <w:pPr>
        <w:ind w:left="2675" w:hanging="360"/>
      </w:pPr>
      <w:rPr>
        <w:rFonts w:hint="default"/>
        <w:lang w:val="it-IT" w:eastAsia="it-IT" w:bidi="it-IT"/>
      </w:rPr>
    </w:lvl>
    <w:lvl w:ilvl="3" w:tplc="C9460D50">
      <w:numFmt w:val="bullet"/>
      <w:lvlText w:val="•"/>
      <w:lvlJc w:val="left"/>
      <w:pPr>
        <w:ind w:left="3593" w:hanging="360"/>
      </w:pPr>
      <w:rPr>
        <w:rFonts w:hint="default"/>
        <w:lang w:val="it-IT" w:eastAsia="it-IT" w:bidi="it-IT"/>
      </w:rPr>
    </w:lvl>
    <w:lvl w:ilvl="4" w:tplc="F4865266">
      <w:numFmt w:val="bullet"/>
      <w:lvlText w:val="•"/>
      <w:lvlJc w:val="left"/>
      <w:pPr>
        <w:ind w:left="4511" w:hanging="360"/>
      </w:pPr>
      <w:rPr>
        <w:rFonts w:hint="default"/>
        <w:lang w:val="it-IT" w:eastAsia="it-IT" w:bidi="it-IT"/>
      </w:rPr>
    </w:lvl>
    <w:lvl w:ilvl="5" w:tplc="9A3C5F4C">
      <w:numFmt w:val="bullet"/>
      <w:lvlText w:val="•"/>
      <w:lvlJc w:val="left"/>
      <w:pPr>
        <w:ind w:left="5429" w:hanging="360"/>
      </w:pPr>
      <w:rPr>
        <w:rFonts w:hint="default"/>
        <w:lang w:val="it-IT" w:eastAsia="it-IT" w:bidi="it-IT"/>
      </w:rPr>
    </w:lvl>
    <w:lvl w:ilvl="6" w:tplc="64FED1EE">
      <w:numFmt w:val="bullet"/>
      <w:lvlText w:val="•"/>
      <w:lvlJc w:val="left"/>
      <w:pPr>
        <w:ind w:left="6347" w:hanging="360"/>
      </w:pPr>
      <w:rPr>
        <w:rFonts w:hint="default"/>
        <w:lang w:val="it-IT" w:eastAsia="it-IT" w:bidi="it-IT"/>
      </w:rPr>
    </w:lvl>
    <w:lvl w:ilvl="7" w:tplc="29F613D4">
      <w:numFmt w:val="bullet"/>
      <w:lvlText w:val="•"/>
      <w:lvlJc w:val="left"/>
      <w:pPr>
        <w:ind w:left="7265" w:hanging="360"/>
      </w:pPr>
      <w:rPr>
        <w:rFonts w:hint="default"/>
        <w:lang w:val="it-IT" w:eastAsia="it-IT" w:bidi="it-IT"/>
      </w:rPr>
    </w:lvl>
    <w:lvl w:ilvl="8" w:tplc="EDAEB240">
      <w:numFmt w:val="bullet"/>
      <w:lvlText w:val="•"/>
      <w:lvlJc w:val="left"/>
      <w:pPr>
        <w:ind w:left="8183" w:hanging="360"/>
      </w:pPr>
      <w:rPr>
        <w:rFonts w:hint="default"/>
        <w:lang w:val="it-IT" w:eastAsia="it-IT" w:bidi="it-IT"/>
      </w:rPr>
    </w:lvl>
  </w:abstractNum>
  <w:abstractNum w:abstractNumId="1">
    <w:nsid w:val="78B879F5"/>
    <w:multiLevelType w:val="hybridMultilevel"/>
    <w:tmpl w:val="E5B0234E"/>
    <w:lvl w:ilvl="0" w:tplc="CDC48300">
      <w:numFmt w:val="bullet"/>
      <w:lvlText w:val="-"/>
      <w:lvlJc w:val="left"/>
      <w:pPr>
        <w:ind w:left="821" w:hanging="351"/>
      </w:pPr>
      <w:rPr>
        <w:rFonts w:ascii="Verdana" w:eastAsia="Verdana" w:hAnsi="Verdana" w:cs="Verdana" w:hint="default"/>
        <w:w w:val="100"/>
        <w:sz w:val="22"/>
        <w:szCs w:val="22"/>
        <w:lang w:val="it-IT" w:eastAsia="it-IT" w:bidi="it-IT"/>
      </w:rPr>
    </w:lvl>
    <w:lvl w:ilvl="1" w:tplc="3EB06808">
      <w:numFmt w:val="bullet"/>
      <w:lvlText w:val="•"/>
      <w:lvlJc w:val="left"/>
      <w:pPr>
        <w:ind w:left="1739" w:hanging="351"/>
      </w:pPr>
      <w:rPr>
        <w:rFonts w:hint="default"/>
        <w:lang w:val="it-IT" w:eastAsia="it-IT" w:bidi="it-IT"/>
      </w:rPr>
    </w:lvl>
    <w:lvl w:ilvl="2" w:tplc="769E1AE8">
      <w:numFmt w:val="bullet"/>
      <w:lvlText w:val="•"/>
      <w:lvlJc w:val="left"/>
      <w:pPr>
        <w:ind w:left="2659" w:hanging="351"/>
      </w:pPr>
      <w:rPr>
        <w:rFonts w:hint="default"/>
        <w:lang w:val="it-IT" w:eastAsia="it-IT" w:bidi="it-IT"/>
      </w:rPr>
    </w:lvl>
    <w:lvl w:ilvl="3" w:tplc="B7D03C9A">
      <w:numFmt w:val="bullet"/>
      <w:lvlText w:val="•"/>
      <w:lvlJc w:val="left"/>
      <w:pPr>
        <w:ind w:left="3579" w:hanging="351"/>
      </w:pPr>
      <w:rPr>
        <w:rFonts w:hint="default"/>
        <w:lang w:val="it-IT" w:eastAsia="it-IT" w:bidi="it-IT"/>
      </w:rPr>
    </w:lvl>
    <w:lvl w:ilvl="4" w:tplc="4D46D4A6">
      <w:numFmt w:val="bullet"/>
      <w:lvlText w:val="•"/>
      <w:lvlJc w:val="left"/>
      <w:pPr>
        <w:ind w:left="4499" w:hanging="351"/>
      </w:pPr>
      <w:rPr>
        <w:rFonts w:hint="default"/>
        <w:lang w:val="it-IT" w:eastAsia="it-IT" w:bidi="it-IT"/>
      </w:rPr>
    </w:lvl>
    <w:lvl w:ilvl="5" w:tplc="72965586">
      <w:numFmt w:val="bullet"/>
      <w:lvlText w:val="•"/>
      <w:lvlJc w:val="left"/>
      <w:pPr>
        <w:ind w:left="5419" w:hanging="351"/>
      </w:pPr>
      <w:rPr>
        <w:rFonts w:hint="default"/>
        <w:lang w:val="it-IT" w:eastAsia="it-IT" w:bidi="it-IT"/>
      </w:rPr>
    </w:lvl>
    <w:lvl w:ilvl="6" w:tplc="89FC19A2">
      <w:numFmt w:val="bullet"/>
      <w:lvlText w:val="•"/>
      <w:lvlJc w:val="left"/>
      <w:pPr>
        <w:ind w:left="6339" w:hanging="351"/>
      </w:pPr>
      <w:rPr>
        <w:rFonts w:hint="default"/>
        <w:lang w:val="it-IT" w:eastAsia="it-IT" w:bidi="it-IT"/>
      </w:rPr>
    </w:lvl>
    <w:lvl w:ilvl="7" w:tplc="B96C0664">
      <w:numFmt w:val="bullet"/>
      <w:lvlText w:val="•"/>
      <w:lvlJc w:val="left"/>
      <w:pPr>
        <w:ind w:left="7259" w:hanging="351"/>
      </w:pPr>
      <w:rPr>
        <w:rFonts w:hint="default"/>
        <w:lang w:val="it-IT" w:eastAsia="it-IT" w:bidi="it-IT"/>
      </w:rPr>
    </w:lvl>
    <w:lvl w:ilvl="8" w:tplc="700E6A36">
      <w:numFmt w:val="bullet"/>
      <w:lvlText w:val="•"/>
      <w:lvlJc w:val="left"/>
      <w:pPr>
        <w:ind w:left="8179" w:hanging="351"/>
      </w:pPr>
      <w:rPr>
        <w:rFonts w:hint="default"/>
        <w:lang w:val="it-IT" w:eastAsia="it-IT" w:bidi="it-I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46368E"/>
    <w:rsid w:val="0046368E"/>
    <w:rsid w:val="004D39F1"/>
    <w:rsid w:val="00622491"/>
    <w:rsid w:val="007B104B"/>
    <w:rsid w:val="00DB1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6368E"/>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6368E"/>
    <w:tblPr>
      <w:tblInd w:w="0" w:type="dxa"/>
      <w:tblCellMar>
        <w:top w:w="0" w:type="dxa"/>
        <w:left w:w="0" w:type="dxa"/>
        <w:bottom w:w="0" w:type="dxa"/>
        <w:right w:w="0" w:type="dxa"/>
      </w:tblCellMar>
    </w:tblPr>
  </w:style>
  <w:style w:type="paragraph" w:styleId="Corpodeltesto">
    <w:name w:val="Body Text"/>
    <w:basedOn w:val="Normale"/>
    <w:uiPriority w:val="1"/>
    <w:qFormat/>
    <w:rsid w:val="0046368E"/>
    <w:rPr>
      <w:sz w:val="24"/>
      <w:szCs w:val="24"/>
    </w:rPr>
  </w:style>
  <w:style w:type="paragraph" w:styleId="Paragrafoelenco">
    <w:name w:val="List Paragraph"/>
    <w:basedOn w:val="Normale"/>
    <w:uiPriority w:val="1"/>
    <w:qFormat/>
    <w:rsid w:val="0046368E"/>
    <w:pPr>
      <w:spacing w:before="207"/>
      <w:ind w:left="840" w:hanging="360"/>
    </w:pPr>
  </w:style>
  <w:style w:type="paragraph" w:customStyle="1" w:styleId="TableParagraph">
    <w:name w:val="Table Paragraph"/>
    <w:basedOn w:val="Normale"/>
    <w:uiPriority w:val="1"/>
    <w:qFormat/>
    <w:rsid w:val="0046368E"/>
  </w:style>
  <w:style w:type="paragraph" w:styleId="Testofumetto">
    <w:name w:val="Balloon Text"/>
    <w:basedOn w:val="Normale"/>
    <w:link w:val="TestofumettoCarattere"/>
    <w:uiPriority w:val="99"/>
    <w:semiHidden/>
    <w:unhideWhenUsed/>
    <w:rsid w:val="004D39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9F1"/>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sicurazioneautostoriche@aci.it" TargetMode="External"/><Relationship Id="rId13" Type="http://schemas.openxmlformats.org/officeDocument/2006/relationships/hyperlink" Target="mailto:assicurazionecircuito@ac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zzeaci@civitus.it" TargetMode="External"/><Relationship Id="rId12" Type="http://schemas.openxmlformats.org/officeDocument/2006/relationships/hyperlink" Target="mailto:assicurazioneoffroad@ac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lizzeaci@civitus.it" TargetMode="External"/><Relationship Id="rId1" Type="http://schemas.openxmlformats.org/officeDocument/2006/relationships/numbering" Target="numbering.xml"/><Relationship Id="rId6" Type="http://schemas.openxmlformats.org/officeDocument/2006/relationships/hyperlink" Target="http://www.acisport.it/" TargetMode="External"/><Relationship Id="rId11" Type="http://schemas.openxmlformats.org/officeDocument/2006/relationships/hyperlink" Target="mailto:assicurazionekarting@aci.it" TargetMode="External"/><Relationship Id="rId5" Type="http://schemas.openxmlformats.org/officeDocument/2006/relationships/image" Target="media/image1.png"/><Relationship Id="rId15" Type="http://schemas.openxmlformats.org/officeDocument/2006/relationships/hyperlink" Target="mailto:ecosostenibili@aci.it" TargetMode="External"/><Relationship Id="rId10" Type="http://schemas.openxmlformats.org/officeDocument/2006/relationships/hyperlink" Target="mailto:assicurazionerally@aci.it" TargetMode="External"/><Relationship Id="rId4" Type="http://schemas.openxmlformats.org/officeDocument/2006/relationships/webSettings" Target="webSettings.xml"/><Relationship Id="rId9" Type="http://schemas.openxmlformats.org/officeDocument/2006/relationships/hyperlink" Target="mailto:assicurazioneabilita@aci.it" TargetMode="External"/><Relationship Id="rId14" Type="http://schemas.openxmlformats.org/officeDocument/2006/relationships/hyperlink" Target="mailto:assicurazionesalita@ac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Company>HP</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354479</dc:creator>
  <cp:lastModifiedBy>354479</cp:lastModifiedBy>
  <cp:revision>2</cp:revision>
  <dcterms:created xsi:type="dcterms:W3CDTF">2021-01-13T15:05:00Z</dcterms:created>
  <dcterms:modified xsi:type="dcterms:W3CDTF">2021-01-13T15:05:00Z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2010</vt:lpwstr>
  </property>
  <property fmtid="{D5CDD505-2E9C-101B-9397-08002B2CF9AE}" pid="4" name="LastSaved">
    <vt:filetime>2021-01-11T00:00:00Z</vt:filetime>
  </property>
</Properties>
</file>